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997" w:rsidRDefault="00CE4997" w:rsidP="00CE4997">
      <w:pPr>
        <w:jc w:val="both"/>
        <w:rPr>
          <w:b/>
          <w:sz w:val="24"/>
          <w:szCs w:val="24"/>
          <w:lang w:val="bg-BG"/>
        </w:rPr>
      </w:pPr>
      <w:bookmarkStart w:id="0" w:name="_GoBack"/>
      <w:bookmarkEnd w:id="0"/>
    </w:p>
    <w:p w:rsidR="00CE4997" w:rsidRDefault="00CE4997" w:rsidP="00CE4997">
      <w:pPr>
        <w:jc w:val="center"/>
        <w:rPr>
          <w:b/>
          <w:sz w:val="24"/>
          <w:szCs w:val="24"/>
          <w:lang w:val="bg-BG"/>
        </w:rPr>
      </w:pPr>
    </w:p>
    <w:p w:rsidR="00CE4997" w:rsidRDefault="00CE4997" w:rsidP="00CE4997">
      <w:pPr>
        <w:jc w:val="center"/>
        <w:rPr>
          <w:b/>
          <w:sz w:val="24"/>
          <w:szCs w:val="24"/>
          <w:lang w:val="bg-BG"/>
        </w:rPr>
      </w:pPr>
    </w:p>
    <w:p w:rsidR="00CE4997" w:rsidRDefault="00CE4997" w:rsidP="00CE4997">
      <w:pPr>
        <w:jc w:val="center"/>
        <w:rPr>
          <w:b/>
          <w:sz w:val="24"/>
          <w:szCs w:val="24"/>
          <w:lang w:val="bg-BG"/>
        </w:rPr>
      </w:pPr>
    </w:p>
    <w:p w:rsidR="00CE4997" w:rsidRDefault="00F13F04" w:rsidP="00CE4997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en-US"/>
        </w:rPr>
        <w:t xml:space="preserve">   </w:t>
      </w:r>
      <w:r w:rsidR="002529E0">
        <w:rPr>
          <w:b/>
          <w:sz w:val="24"/>
          <w:szCs w:val="24"/>
          <w:lang w:val="en-US"/>
        </w:rPr>
        <w:t xml:space="preserve"> </w:t>
      </w:r>
      <w:r w:rsidR="00CE4997" w:rsidRPr="00611DFF">
        <w:rPr>
          <w:b/>
          <w:sz w:val="24"/>
          <w:szCs w:val="24"/>
          <w:lang w:val="bg-BG"/>
        </w:rPr>
        <w:t>МОТИВИ ЗА ПРИЕМАНЕ НА</w:t>
      </w:r>
    </w:p>
    <w:p w:rsidR="00CE4997" w:rsidRPr="0086687D" w:rsidRDefault="0086687D" w:rsidP="0086687D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</w:t>
      </w:r>
      <w:r w:rsidRPr="0086687D">
        <w:rPr>
          <w:b/>
          <w:sz w:val="24"/>
          <w:szCs w:val="24"/>
          <w:lang w:val="bg-BG"/>
        </w:rPr>
        <w:t xml:space="preserve">равилник за изменение и допълнение на Правилника за организацията и дейността на ОП „Чистота </w:t>
      </w:r>
      <w:proofErr w:type="spellStart"/>
      <w:r w:rsidRPr="0086687D">
        <w:rPr>
          <w:b/>
          <w:sz w:val="24"/>
          <w:szCs w:val="24"/>
          <w:lang w:val="bg-BG"/>
        </w:rPr>
        <w:t>еко</w:t>
      </w:r>
      <w:proofErr w:type="spellEnd"/>
      <w:r w:rsidRPr="0086687D">
        <w:rPr>
          <w:b/>
          <w:sz w:val="24"/>
          <w:szCs w:val="24"/>
          <w:lang w:val="bg-BG"/>
        </w:rPr>
        <w:t>“, приет с Решение на Общински съвет Бургас от 28.10.2014г. по т.16 /Протокол №42/.</w:t>
      </w:r>
    </w:p>
    <w:p w:rsidR="00CE4997" w:rsidRPr="0086687D" w:rsidRDefault="00CE4997" w:rsidP="00CE4997">
      <w:pPr>
        <w:rPr>
          <w:b/>
          <w:sz w:val="24"/>
          <w:szCs w:val="24"/>
          <w:lang w:val="bg-BG"/>
        </w:rPr>
      </w:pPr>
    </w:p>
    <w:p w:rsidR="00CE4997" w:rsidRPr="00A80442" w:rsidRDefault="00CE4997" w:rsidP="00A80442">
      <w:pPr>
        <w:jc w:val="both"/>
        <w:rPr>
          <w:bCs/>
          <w:sz w:val="24"/>
          <w:szCs w:val="24"/>
          <w:lang w:val="bg-BG"/>
        </w:rPr>
      </w:pPr>
    </w:p>
    <w:p w:rsidR="0086687D" w:rsidRPr="0086687D" w:rsidRDefault="00CE4997" w:rsidP="00B1665B">
      <w:pPr>
        <w:ind w:firstLine="708"/>
        <w:jc w:val="both"/>
        <w:rPr>
          <w:bCs/>
          <w:sz w:val="24"/>
          <w:szCs w:val="24"/>
          <w:lang w:val="bg-BG"/>
        </w:rPr>
      </w:pPr>
      <w:r w:rsidRPr="00A80442">
        <w:rPr>
          <w:bCs/>
          <w:sz w:val="24"/>
          <w:szCs w:val="24"/>
          <w:lang w:val="bg-BG"/>
        </w:rPr>
        <w:t>Причините, които налагат приемането</w:t>
      </w:r>
      <w:r w:rsidR="00A80442" w:rsidRPr="00A80442">
        <w:rPr>
          <w:bCs/>
          <w:sz w:val="24"/>
          <w:szCs w:val="24"/>
          <w:lang w:val="bg-BG"/>
        </w:rPr>
        <w:t xml:space="preserve"> на Правилник за изменение и допълнение на Правилника за организацията и дейността на ОП „Чистота </w:t>
      </w:r>
      <w:proofErr w:type="spellStart"/>
      <w:r w:rsidR="00A80442" w:rsidRPr="00A80442">
        <w:rPr>
          <w:bCs/>
          <w:sz w:val="24"/>
          <w:szCs w:val="24"/>
          <w:lang w:val="bg-BG"/>
        </w:rPr>
        <w:t>еко</w:t>
      </w:r>
      <w:proofErr w:type="spellEnd"/>
      <w:r w:rsidR="00A80442" w:rsidRPr="00A80442">
        <w:rPr>
          <w:bCs/>
          <w:sz w:val="24"/>
          <w:szCs w:val="24"/>
          <w:lang w:val="bg-BG"/>
        </w:rPr>
        <w:t xml:space="preserve"> се изразяват в </w:t>
      </w:r>
      <w:r w:rsidR="00A80442">
        <w:rPr>
          <w:bCs/>
          <w:sz w:val="24"/>
          <w:szCs w:val="24"/>
          <w:lang w:val="bg-BG"/>
        </w:rPr>
        <w:t xml:space="preserve">допълване дейността, </w:t>
      </w:r>
      <w:r w:rsidR="00A80442" w:rsidRPr="00A80442">
        <w:rPr>
          <w:bCs/>
          <w:sz w:val="24"/>
          <w:szCs w:val="24"/>
          <w:lang w:val="bg-BG"/>
        </w:rPr>
        <w:t xml:space="preserve">структурата и числения състав на персонала на </w:t>
      </w:r>
      <w:r w:rsidR="00B1665B">
        <w:rPr>
          <w:bCs/>
          <w:sz w:val="24"/>
          <w:szCs w:val="24"/>
          <w:lang w:val="bg-BG"/>
        </w:rPr>
        <w:t>Об</w:t>
      </w:r>
      <w:r w:rsidR="0086687D" w:rsidRPr="0086687D">
        <w:rPr>
          <w:bCs/>
          <w:sz w:val="24"/>
          <w:szCs w:val="24"/>
          <w:lang w:val="bg-BG"/>
        </w:rPr>
        <w:t xml:space="preserve">щинско предприятие „Чистота </w:t>
      </w:r>
      <w:proofErr w:type="spellStart"/>
      <w:r w:rsidR="0086687D" w:rsidRPr="0086687D">
        <w:rPr>
          <w:bCs/>
          <w:sz w:val="24"/>
          <w:szCs w:val="24"/>
          <w:lang w:val="bg-BG"/>
        </w:rPr>
        <w:t>еко</w:t>
      </w:r>
      <w:proofErr w:type="spellEnd"/>
      <w:r w:rsidR="0086687D" w:rsidRPr="0086687D">
        <w:rPr>
          <w:bCs/>
          <w:sz w:val="24"/>
          <w:szCs w:val="24"/>
          <w:lang w:val="bg-BG"/>
        </w:rPr>
        <w:t>“</w:t>
      </w:r>
      <w:r w:rsidR="00B1665B">
        <w:rPr>
          <w:bCs/>
          <w:sz w:val="24"/>
          <w:szCs w:val="24"/>
          <w:lang w:val="bg-BG"/>
        </w:rPr>
        <w:t xml:space="preserve">, </w:t>
      </w:r>
      <w:r w:rsidR="0086687D" w:rsidRPr="0086687D">
        <w:rPr>
          <w:bCs/>
          <w:sz w:val="24"/>
          <w:szCs w:val="24"/>
          <w:lang w:val="bg-BG"/>
        </w:rPr>
        <w:t xml:space="preserve">създадено с Решение на Общински съвет Бургас от 28.10.2014г. по т.16 /Протокол №42/ и с предмет на дейност на предприятието: 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>- управление, експлоатация и поддържане на регионално депо „Братово-Запад“;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>- разделно събиране на отпадъци от опаковки и други разделно събирани отпадъци;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 xml:space="preserve">- сепариране  и рециклиране на отпадъци; 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>- обезвреждане на неопасни отпадъци чрез депониране;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 xml:space="preserve">- </w:t>
      </w:r>
      <w:proofErr w:type="spellStart"/>
      <w:r w:rsidRPr="0086687D">
        <w:rPr>
          <w:bCs/>
          <w:sz w:val="24"/>
          <w:szCs w:val="24"/>
          <w:lang w:val="bg-BG"/>
        </w:rPr>
        <w:t>компостиране</w:t>
      </w:r>
      <w:proofErr w:type="spellEnd"/>
      <w:r w:rsidRPr="0086687D">
        <w:rPr>
          <w:bCs/>
          <w:sz w:val="24"/>
          <w:szCs w:val="24"/>
          <w:lang w:val="bg-BG"/>
        </w:rPr>
        <w:t xml:space="preserve"> на </w:t>
      </w:r>
      <w:proofErr w:type="spellStart"/>
      <w:r w:rsidRPr="0086687D">
        <w:rPr>
          <w:bCs/>
          <w:sz w:val="24"/>
          <w:szCs w:val="24"/>
          <w:lang w:val="bg-BG"/>
        </w:rPr>
        <w:t>биоразградими</w:t>
      </w:r>
      <w:proofErr w:type="spellEnd"/>
      <w:r w:rsidRPr="0086687D">
        <w:rPr>
          <w:bCs/>
          <w:sz w:val="24"/>
          <w:szCs w:val="24"/>
          <w:lang w:val="bg-BG"/>
        </w:rPr>
        <w:t xml:space="preserve"> отпадъци;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>- транспортиране на отпадъци.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ab/>
        <w:t>Съобразно чл. 19 от Закона за управление на отпадъците /ЗУО/  в сила от 13.07.2012г., и вменените нови задължения на кметовете на общини, свързани с управлението на отпадъците, кметът на общината отговаря за: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ab/>
        <w:t>Организиране на събирането, оползотворяването и обезвреждането на строителни отпадъци от ремонтна дейност, извършвана от домакинствата;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ab/>
        <w:t>Организиране на дейностите по разделно събиране на масово разпространени отпадъци;</w:t>
      </w:r>
    </w:p>
    <w:p w:rsidR="0086687D" w:rsidRPr="0086687D" w:rsidRDefault="0086687D" w:rsidP="0086687D">
      <w:pPr>
        <w:jc w:val="both"/>
        <w:rPr>
          <w:bCs/>
          <w:sz w:val="24"/>
          <w:szCs w:val="24"/>
          <w:lang w:val="bg-BG"/>
        </w:rPr>
      </w:pPr>
      <w:r w:rsidRPr="0086687D">
        <w:rPr>
          <w:bCs/>
          <w:sz w:val="24"/>
          <w:szCs w:val="24"/>
          <w:lang w:val="bg-BG"/>
        </w:rPr>
        <w:tab/>
        <w:t>Създаване на центрове за повторна употреба, поправка и подготовка за повторна употреба на отпадъците;</w:t>
      </w:r>
    </w:p>
    <w:p w:rsidR="0086687D" w:rsidRPr="00E9605A" w:rsidRDefault="0086687D" w:rsidP="0086687D">
      <w:pPr>
        <w:pStyle w:val="3"/>
        <w:spacing w:before="0" w:after="0"/>
        <w:jc w:val="both"/>
        <w:rPr>
          <w:rFonts w:ascii="Times New Roman" w:hAnsi="Times New Roman"/>
          <w:b w:val="0"/>
          <w:bCs w:val="0"/>
          <w:sz w:val="24"/>
          <w:szCs w:val="24"/>
          <w:lang w:val="bg-BG"/>
        </w:rPr>
      </w:pPr>
      <w:r w:rsidRPr="00E9605A">
        <w:rPr>
          <w:sz w:val="24"/>
          <w:szCs w:val="24"/>
          <w:lang w:val="bg-BG"/>
        </w:rPr>
        <w:tab/>
      </w: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>Организиране на разделно събиране на опасни отпадъци от бита;</w:t>
      </w:r>
    </w:p>
    <w:p w:rsidR="0086687D" w:rsidRPr="00E9605A" w:rsidRDefault="0086687D" w:rsidP="0086687D">
      <w:pPr>
        <w:pStyle w:val="3"/>
        <w:spacing w:before="0" w:after="0"/>
        <w:jc w:val="both"/>
        <w:rPr>
          <w:rFonts w:ascii="Times New Roman" w:hAnsi="Times New Roman"/>
          <w:b w:val="0"/>
          <w:bCs w:val="0"/>
          <w:sz w:val="24"/>
          <w:szCs w:val="24"/>
          <w:lang w:val="bg-BG"/>
        </w:rPr>
      </w:pP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ab/>
        <w:t xml:space="preserve">Организиране на разделно събиране на </w:t>
      </w:r>
      <w:proofErr w:type="spellStart"/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>биоразградимите</w:t>
      </w:r>
      <w:proofErr w:type="spellEnd"/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 отпадъци; </w:t>
      </w:r>
    </w:p>
    <w:p w:rsidR="0086687D" w:rsidRPr="00E9605A" w:rsidRDefault="0086687D" w:rsidP="0086687D">
      <w:pPr>
        <w:pStyle w:val="3"/>
        <w:spacing w:before="0" w:after="0"/>
        <w:jc w:val="both"/>
        <w:rPr>
          <w:rFonts w:ascii="Times New Roman" w:hAnsi="Times New Roman"/>
          <w:b w:val="0"/>
          <w:bCs w:val="0"/>
          <w:sz w:val="24"/>
          <w:szCs w:val="24"/>
          <w:lang w:val="bg-BG"/>
        </w:rPr>
      </w:pP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ab/>
        <w:t>Изграждане на площадки за безвъзмездно предаване на разделно събрани отпадъци от домакинствата.</w:t>
      </w:r>
    </w:p>
    <w:p w:rsidR="0086687D" w:rsidRPr="00AF39F5" w:rsidRDefault="0086687D" w:rsidP="0086687D">
      <w:pPr>
        <w:pStyle w:val="a6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E9605A">
        <w:rPr>
          <w:rFonts w:ascii="Times New Roman" w:hAnsi="Times New Roman"/>
          <w:sz w:val="24"/>
          <w:szCs w:val="24"/>
        </w:rPr>
        <w:t>Изпълнението на посочените задължения налага създаване и обслужване на мобилни центрове за безвъзмездно предаване на разделно събрани фракции от населението и</w:t>
      </w:r>
      <w:r w:rsidRPr="00E960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F39F5">
        <w:rPr>
          <w:rFonts w:ascii="Times New Roman" w:hAnsi="Times New Roman"/>
          <w:bCs/>
          <w:sz w:val="24"/>
          <w:szCs w:val="24"/>
        </w:rPr>
        <w:t>създаване</w:t>
      </w:r>
      <w:r w:rsidRPr="00AF39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F39F5">
        <w:rPr>
          <w:rFonts w:ascii="Times New Roman" w:hAnsi="Times New Roman"/>
          <w:bCs/>
          <w:sz w:val="24"/>
          <w:szCs w:val="24"/>
        </w:rPr>
        <w:t>и обслужване на площадки за временно съхранение на растителни отпадъци и в</w:t>
      </w:r>
      <w:r w:rsidRPr="00AF39F5">
        <w:rPr>
          <w:rFonts w:ascii="Times New Roman" w:hAnsi="Times New Roman"/>
          <w:sz w:val="24"/>
          <w:szCs w:val="24"/>
        </w:rPr>
        <w:t xml:space="preserve"> тази връзка най-удачно е създаденото </w:t>
      </w:r>
      <w:r>
        <w:rPr>
          <w:rFonts w:ascii="Times New Roman" w:hAnsi="Times New Roman"/>
          <w:sz w:val="24"/>
          <w:szCs w:val="24"/>
        </w:rPr>
        <w:t>общинско предприятие</w:t>
      </w:r>
      <w:r w:rsidRPr="00AF39F5">
        <w:rPr>
          <w:rFonts w:ascii="Times New Roman" w:hAnsi="Times New Roman"/>
          <w:sz w:val="24"/>
          <w:szCs w:val="24"/>
        </w:rPr>
        <w:t>, да изпълнява тези дейности.</w:t>
      </w:r>
    </w:p>
    <w:p w:rsidR="0086687D" w:rsidRPr="00E9605A" w:rsidRDefault="0086687D" w:rsidP="0086687D">
      <w:pPr>
        <w:pStyle w:val="3"/>
        <w:spacing w:before="0" w:after="0"/>
        <w:ind w:firstLine="720"/>
        <w:jc w:val="both"/>
        <w:rPr>
          <w:rFonts w:ascii="Times New Roman" w:hAnsi="Times New Roman"/>
          <w:b w:val="0"/>
          <w:bCs w:val="0"/>
          <w:sz w:val="24"/>
          <w:szCs w:val="24"/>
          <w:lang w:val="bg-BG"/>
        </w:rPr>
      </w:pP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>След въвеждане на проект за “Изграждане на регионална система за управление на отпадъците в регион Бургас” и по разпореждане на РИОСВ –Бургас са закрити всички действащи депа в региона. В тази връзка Регионално депо “Братово–Запад” е единственото депо обслужващо деветте общини – Бургас, Средец, Камено, Несебър, Поморие, Руен, Айтос, Карнобат и Сунгурларе.</w:t>
      </w:r>
    </w:p>
    <w:p w:rsidR="0086687D" w:rsidRPr="00E9605A" w:rsidRDefault="0086687D" w:rsidP="0086687D">
      <w:pPr>
        <w:pStyle w:val="3"/>
        <w:spacing w:before="0" w:after="0"/>
        <w:ind w:firstLine="720"/>
        <w:jc w:val="both"/>
        <w:rPr>
          <w:rFonts w:ascii="Times New Roman" w:hAnsi="Times New Roman"/>
          <w:b w:val="0"/>
          <w:bCs w:val="0"/>
          <w:color w:val="FF0000"/>
          <w:sz w:val="24"/>
          <w:szCs w:val="24"/>
          <w:lang w:val="bg-BG"/>
        </w:rPr>
      </w:pP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За да покрие напълно изискванията на деветте общини и фирмите от региона (ежедневно извозване на отпадъци от населените места), непрекъснатото нарастване на количеството на отпадъка, намаляване на количеството на депониран отпадък е необходимо Регионално депо “Братово–Запад” да работи всеки ден включително събота и неделя и </w:t>
      </w:r>
      <w:r w:rsidRPr="00535994">
        <w:rPr>
          <w:rFonts w:ascii="Times New Roman" w:hAnsi="Times New Roman"/>
          <w:b w:val="0"/>
          <w:bCs w:val="0"/>
          <w:sz w:val="24"/>
          <w:szCs w:val="24"/>
          <w:lang w:val="bg-BG"/>
        </w:rPr>
        <w:t>празничните дни</w:t>
      </w: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 при 12 часов работен ден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>, с работно време от 6:00 часа до 19:00 часа</w:t>
      </w: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. </w:t>
      </w:r>
    </w:p>
    <w:p w:rsidR="0086687D" w:rsidRDefault="0086687D" w:rsidP="0086687D">
      <w:pPr>
        <w:pStyle w:val="3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  <w:lang w:val="bg-BG"/>
        </w:rPr>
      </w:pP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Съгласно утвърденото от Общински съвет Бургас щатно разписание на ОП </w:t>
      </w:r>
      <w:r w:rsidRPr="0007136E">
        <w:rPr>
          <w:b w:val="0"/>
          <w:bCs w:val="0"/>
          <w:sz w:val="24"/>
          <w:szCs w:val="24"/>
          <w:lang w:val="bg-BG" w:eastAsia="bg-BG"/>
        </w:rPr>
        <w:t xml:space="preserve">„Чистота </w:t>
      </w:r>
      <w:proofErr w:type="spellStart"/>
      <w:r w:rsidRPr="0007136E">
        <w:rPr>
          <w:b w:val="0"/>
          <w:bCs w:val="0"/>
          <w:sz w:val="24"/>
          <w:szCs w:val="24"/>
          <w:lang w:val="bg-BG" w:eastAsia="bg-BG"/>
        </w:rPr>
        <w:t>еко</w:t>
      </w:r>
      <w:proofErr w:type="spellEnd"/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” численият състав е от 53 бройки, а организационно-управленската </w:t>
      </w: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lastRenderedPageBreak/>
        <w:t xml:space="preserve">структура е съгласно Приложение 1.2, неразделна част от правилника на предприятието. Така утвърдените структура и численост са предвидени за 8 часов работен ден на депото при 5 дневна работна седмица, които с оглед необходимостта от осигуряване 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по продължителен </w:t>
      </w:r>
      <w:r w:rsidRPr="00535994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цикъл </w:t>
      </w: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>на работа на депото са недостатъчни.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 Налага се </w:t>
      </w:r>
      <w:r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>увеличение числе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ността на персонала с 52 бройки. Специфичния предмет и дейността на ОП до настоящия момент, налагат необходимост </w:t>
      </w:r>
      <w:r w:rsidRPr="00D23811">
        <w:rPr>
          <w:rFonts w:ascii="Times New Roman" w:hAnsi="Times New Roman"/>
          <w:b w:val="0"/>
          <w:bCs w:val="0"/>
          <w:sz w:val="24"/>
          <w:szCs w:val="24"/>
          <w:lang w:val="bg-BG"/>
        </w:rPr>
        <w:t>да бъдат заменени съществуващите длъжности</w:t>
      </w:r>
      <w:r>
        <w:rPr>
          <w:rFonts w:ascii="Times New Roman" w:hAnsi="Times New Roman"/>
          <w:b w:val="0"/>
          <w:bCs w:val="0"/>
          <w:color w:val="FF0000"/>
          <w:sz w:val="24"/>
          <w:szCs w:val="24"/>
          <w:lang w:val="bg-BG"/>
        </w:rPr>
        <w:t xml:space="preserve"> </w:t>
      </w:r>
      <w:r w:rsidRPr="00834E39">
        <w:rPr>
          <w:rFonts w:ascii="Times New Roman" w:hAnsi="Times New Roman"/>
          <w:b w:val="0"/>
          <w:bCs w:val="0"/>
          <w:sz w:val="24"/>
          <w:szCs w:val="24"/>
          <w:lang w:val="bg-BG"/>
        </w:rPr>
        <w:t>Ел. Монтьор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b w:val="0"/>
          <w:bCs w:val="0"/>
          <w:color w:val="FF0000"/>
          <w:sz w:val="24"/>
          <w:szCs w:val="24"/>
          <w:lang w:val="bg-BG"/>
        </w:rPr>
        <w:t xml:space="preserve"> </w:t>
      </w:r>
      <w:r w:rsidRPr="00834E39">
        <w:rPr>
          <w:rFonts w:ascii="Times New Roman" w:hAnsi="Times New Roman"/>
          <w:b w:val="0"/>
          <w:bCs w:val="0"/>
          <w:sz w:val="24"/>
          <w:szCs w:val="24"/>
          <w:lang w:val="bg-BG"/>
        </w:rPr>
        <w:t>Оператор ПСМ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, </w:t>
      </w:r>
      <w:r w:rsidRPr="00834E39">
        <w:rPr>
          <w:rFonts w:ascii="Times New Roman" w:hAnsi="Times New Roman"/>
          <w:b w:val="0"/>
          <w:bCs w:val="0"/>
          <w:sz w:val="24"/>
          <w:szCs w:val="24"/>
          <w:lang w:val="bg-BG"/>
        </w:rPr>
        <w:t>Техник строителство и архитектура</w:t>
      </w:r>
      <w:r w:rsidRPr="004D15A1">
        <w:rPr>
          <w:rFonts w:ascii="Times New Roman" w:hAnsi="Times New Roman"/>
          <w:b w:val="0"/>
          <w:bCs w:val="0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>в щ</w:t>
      </w:r>
      <w:r w:rsidRPr="00343217">
        <w:rPr>
          <w:rFonts w:ascii="Times New Roman" w:hAnsi="Times New Roman"/>
          <w:b w:val="0"/>
          <w:bCs w:val="0"/>
          <w:sz w:val="24"/>
          <w:szCs w:val="24"/>
          <w:lang w:val="bg-BG"/>
        </w:rPr>
        <w:t>атното разписание на ОП “</w:t>
      </w:r>
      <w:r w:rsidRPr="0007136E">
        <w:rPr>
          <w:b w:val="0"/>
          <w:bCs w:val="0"/>
          <w:sz w:val="24"/>
          <w:szCs w:val="24"/>
          <w:lang w:val="bg-BG" w:eastAsia="bg-BG"/>
        </w:rPr>
        <w:t xml:space="preserve">Чистота </w:t>
      </w:r>
      <w:proofErr w:type="spellStart"/>
      <w:r w:rsidRPr="0007136E">
        <w:rPr>
          <w:b w:val="0"/>
          <w:bCs w:val="0"/>
          <w:sz w:val="24"/>
          <w:szCs w:val="24"/>
          <w:lang w:val="bg-BG" w:eastAsia="bg-BG"/>
        </w:rPr>
        <w:t>еко</w:t>
      </w:r>
      <w:proofErr w:type="spellEnd"/>
      <w:r w:rsidRPr="00343217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” гр. </w:t>
      </w:r>
      <w:r w:rsidRPr="00D23811">
        <w:rPr>
          <w:rFonts w:ascii="Times New Roman" w:hAnsi="Times New Roman"/>
          <w:b w:val="0"/>
          <w:bCs w:val="0"/>
          <w:sz w:val="24"/>
          <w:szCs w:val="24"/>
          <w:lang w:val="bg-BG"/>
        </w:rPr>
        <w:t>Бургас, съответно с длъжностите: Енергетик, Ръководител (началник) смяна и Специалист ВиК</w:t>
      </w:r>
      <w:r w:rsidRPr="00834E39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 и Ел.</w:t>
      </w:r>
    </w:p>
    <w:p w:rsidR="003D530A" w:rsidRPr="003D530A" w:rsidRDefault="0086687D" w:rsidP="00200B8F">
      <w:pPr>
        <w:pStyle w:val="2"/>
        <w:tabs>
          <w:tab w:val="left" w:pos="0"/>
        </w:tabs>
        <w:spacing w:after="0" w:line="240" w:lineRule="auto"/>
        <w:ind w:left="0" w:right="11"/>
        <w:jc w:val="both"/>
        <w:rPr>
          <w:b w:val="0"/>
          <w:szCs w:val="24"/>
        </w:rPr>
      </w:pPr>
      <w:r>
        <w:rPr>
          <w:b w:val="0"/>
          <w:bCs w:val="0"/>
          <w:sz w:val="24"/>
          <w:szCs w:val="24"/>
          <w:lang w:val="bg-BG"/>
        </w:rPr>
        <w:tab/>
      </w:r>
    </w:p>
    <w:p w:rsidR="00CE4997" w:rsidRDefault="00CE4997" w:rsidP="00CE4997">
      <w:pPr>
        <w:pStyle w:val="a3"/>
        <w:ind w:left="0" w:right="-50" w:firstLine="567"/>
        <w:rPr>
          <w:szCs w:val="24"/>
          <w:u w:val="none"/>
        </w:rPr>
      </w:pPr>
      <w:r w:rsidRPr="002C1E2C">
        <w:rPr>
          <w:szCs w:val="24"/>
          <w:u w:val="none"/>
        </w:rPr>
        <w:t>2.</w:t>
      </w:r>
      <w:r>
        <w:rPr>
          <w:b w:val="0"/>
          <w:szCs w:val="24"/>
          <w:u w:val="none"/>
        </w:rPr>
        <w:t xml:space="preserve"> </w:t>
      </w:r>
      <w:r w:rsidRPr="002C1E2C">
        <w:rPr>
          <w:szCs w:val="24"/>
          <w:u w:val="none"/>
        </w:rPr>
        <w:t>Целите, които се поставят</w:t>
      </w:r>
    </w:p>
    <w:p w:rsidR="00B1665B" w:rsidRPr="00E9605A" w:rsidRDefault="00CA47F7" w:rsidP="00B1665B">
      <w:pPr>
        <w:pStyle w:val="3"/>
        <w:spacing w:before="0" w:after="0"/>
        <w:ind w:firstLine="720"/>
        <w:jc w:val="both"/>
        <w:rPr>
          <w:rFonts w:ascii="Times New Roman" w:hAnsi="Times New Roman"/>
          <w:b w:val="0"/>
          <w:bCs w:val="0"/>
          <w:color w:val="FF0000"/>
          <w:sz w:val="24"/>
          <w:szCs w:val="24"/>
          <w:lang w:val="bg-BG"/>
        </w:rPr>
      </w:pPr>
      <w:r w:rsidRPr="009E450C">
        <w:rPr>
          <w:b w:val="0"/>
          <w:sz w:val="24"/>
          <w:szCs w:val="24"/>
          <w:lang w:val="bg-BG"/>
        </w:rPr>
        <w:t xml:space="preserve">Предлаганият </w:t>
      </w:r>
      <w:r w:rsidR="00CE4997" w:rsidRPr="009E450C">
        <w:rPr>
          <w:b w:val="0"/>
          <w:sz w:val="24"/>
          <w:szCs w:val="24"/>
          <w:lang w:val="bg-BG"/>
        </w:rPr>
        <w:t xml:space="preserve">проект е изготвен </w:t>
      </w:r>
      <w:r w:rsidR="009E450C" w:rsidRPr="00B1665B">
        <w:rPr>
          <w:b w:val="0"/>
          <w:sz w:val="24"/>
          <w:szCs w:val="24"/>
          <w:lang w:val="bg-BG"/>
        </w:rPr>
        <w:t>с цел</w:t>
      </w:r>
      <w:r w:rsidR="009E450C" w:rsidRPr="009E450C">
        <w:rPr>
          <w:sz w:val="24"/>
          <w:szCs w:val="24"/>
          <w:lang w:val="bg-BG"/>
        </w:rPr>
        <w:t xml:space="preserve"> </w:t>
      </w:r>
      <w:r w:rsidR="009E450C" w:rsidRPr="009E450C">
        <w:rPr>
          <w:b w:val="0"/>
          <w:sz w:val="24"/>
          <w:szCs w:val="24"/>
          <w:lang w:val="bg-BG"/>
        </w:rPr>
        <w:t>оптимизиране работата на общинск</w:t>
      </w:r>
      <w:r w:rsidR="009E450C" w:rsidRPr="009E450C">
        <w:rPr>
          <w:sz w:val="24"/>
          <w:szCs w:val="24"/>
          <w:lang w:val="bg-BG"/>
        </w:rPr>
        <w:t xml:space="preserve">ото </w:t>
      </w:r>
      <w:r w:rsidR="009E450C" w:rsidRPr="009E450C">
        <w:rPr>
          <w:b w:val="0"/>
          <w:sz w:val="24"/>
          <w:szCs w:val="24"/>
          <w:lang w:val="bg-BG"/>
        </w:rPr>
        <w:t xml:space="preserve"> </w:t>
      </w:r>
      <w:r w:rsidR="009E450C" w:rsidRPr="009E450C">
        <w:rPr>
          <w:sz w:val="24"/>
          <w:szCs w:val="24"/>
          <w:lang w:val="bg-BG"/>
        </w:rPr>
        <w:t>предприятие</w:t>
      </w:r>
      <w:r w:rsidR="00B1665B">
        <w:rPr>
          <w:sz w:val="24"/>
          <w:szCs w:val="24"/>
          <w:lang w:val="bg-BG"/>
        </w:rPr>
        <w:t>, з</w:t>
      </w:r>
      <w:r w:rsidR="00B1665B"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>а да покрие напълно изискванията на деветте общини и фирмите от региона (ежедневно извозване на отпадъци от населените места), непрекъснатото нарастване на количеството на отпадък, намаляване на количеството на депониран отпадък</w:t>
      </w:r>
      <w:r w:rsidR="00B1665B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. </w:t>
      </w:r>
      <w:r w:rsidR="00B1665B"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 </w:t>
      </w:r>
      <w:r w:rsidR="00B1665B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Осигуряване на </w:t>
      </w:r>
      <w:r w:rsidR="00186D12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оптимизиран </w:t>
      </w:r>
      <w:r w:rsidR="00B1665B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режим на работа на </w:t>
      </w:r>
      <w:r w:rsidR="00B1665B"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Регионално депо “Братово–Запад” </w:t>
      </w:r>
      <w:r w:rsidR="00186D12">
        <w:rPr>
          <w:rFonts w:ascii="Times New Roman" w:hAnsi="Times New Roman"/>
          <w:b w:val="0"/>
          <w:bCs w:val="0"/>
          <w:sz w:val="24"/>
          <w:szCs w:val="24"/>
          <w:lang w:val="bg-BG"/>
        </w:rPr>
        <w:t>.</w:t>
      </w:r>
      <w:r w:rsidR="00B1665B" w:rsidRPr="00E9605A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 </w:t>
      </w:r>
    </w:p>
    <w:p w:rsidR="003D530A" w:rsidRPr="003D530A" w:rsidRDefault="003D530A" w:rsidP="00CE4997">
      <w:pPr>
        <w:pStyle w:val="a3"/>
        <w:ind w:left="0" w:right="-50" w:firstLine="567"/>
        <w:rPr>
          <w:b w:val="0"/>
          <w:szCs w:val="24"/>
          <w:u w:val="none"/>
          <w:lang w:val="en-US"/>
        </w:rPr>
      </w:pPr>
    </w:p>
    <w:p w:rsidR="00CE4997" w:rsidRDefault="00CE4997" w:rsidP="00CE4997">
      <w:pPr>
        <w:pStyle w:val="a3"/>
        <w:ind w:left="0" w:right="-50" w:firstLine="567"/>
        <w:rPr>
          <w:szCs w:val="24"/>
          <w:u w:val="none"/>
        </w:rPr>
      </w:pPr>
      <w:r w:rsidRPr="002C1E2C">
        <w:rPr>
          <w:szCs w:val="24"/>
          <w:u w:val="none"/>
        </w:rPr>
        <w:t>3.</w:t>
      </w:r>
      <w:r>
        <w:rPr>
          <w:b w:val="0"/>
          <w:szCs w:val="24"/>
          <w:u w:val="none"/>
        </w:rPr>
        <w:t xml:space="preserve"> </w:t>
      </w:r>
      <w:r w:rsidRPr="002C1E2C">
        <w:rPr>
          <w:szCs w:val="24"/>
          <w:u w:val="none"/>
        </w:rPr>
        <w:t xml:space="preserve">Финансовите и други средства, необходими за прилагането на новата уредба </w:t>
      </w:r>
    </w:p>
    <w:p w:rsidR="00B1665B" w:rsidRPr="00B1665B" w:rsidRDefault="00B1665B" w:rsidP="00B1665B">
      <w:pPr>
        <w:ind w:firstLine="900"/>
        <w:jc w:val="both"/>
        <w:rPr>
          <w:sz w:val="24"/>
          <w:szCs w:val="24"/>
          <w:lang w:val="bg-BG"/>
        </w:rPr>
      </w:pPr>
      <w:r w:rsidRPr="00B1665B">
        <w:rPr>
          <w:sz w:val="24"/>
          <w:szCs w:val="24"/>
          <w:lang w:val="bg-BG"/>
        </w:rPr>
        <w:t>За прилагане на горепосочените изменения е необходимо разходването на допълнителни бюджетни средства</w:t>
      </w:r>
      <w:r w:rsidR="00F720B3">
        <w:rPr>
          <w:sz w:val="24"/>
          <w:szCs w:val="24"/>
          <w:lang w:val="bg-BG"/>
        </w:rPr>
        <w:t xml:space="preserve"> за работни заплати в размер на 446 000 лева, предвидени в бюджета на Община Бургас</w:t>
      </w:r>
      <w:r w:rsidRPr="00B1665B">
        <w:rPr>
          <w:sz w:val="24"/>
          <w:szCs w:val="24"/>
          <w:lang w:val="bg-BG"/>
        </w:rPr>
        <w:t>.</w:t>
      </w:r>
    </w:p>
    <w:p w:rsidR="003D530A" w:rsidRPr="003D530A" w:rsidRDefault="003D530A" w:rsidP="00CE4997">
      <w:pPr>
        <w:pStyle w:val="a3"/>
        <w:ind w:left="0" w:firstLine="567"/>
        <w:rPr>
          <w:b w:val="0"/>
          <w:szCs w:val="24"/>
          <w:u w:val="none"/>
          <w:lang w:val="en-US"/>
        </w:rPr>
      </w:pPr>
    </w:p>
    <w:p w:rsidR="00CE4997" w:rsidRDefault="00CE4997" w:rsidP="00CE4997">
      <w:pPr>
        <w:pStyle w:val="a3"/>
        <w:ind w:left="0" w:right="-50" w:firstLine="567"/>
        <w:rPr>
          <w:szCs w:val="24"/>
          <w:u w:val="none"/>
        </w:rPr>
      </w:pPr>
      <w:r w:rsidRPr="00947884">
        <w:rPr>
          <w:szCs w:val="24"/>
          <w:u w:val="none"/>
        </w:rPr>
        <w:t>4. Очакваните резултати от прилагането, включително финансовите, ако има такива</w:t>
      </w:r>
    </w:p>
    <w:p w:rsidR="00CE4997" w:rsidRDefault="00CE4997" w:rsidP="00CE4997">
      <w:pPr>
        <w:pStyle w:val="a3"/>
        <w:ind w:left="0" w:right="-50" w:firstLine="567"/>
        <w:rPr>
          <w:b w:val="0"/>
          <w:szCs w:val="24"/>
          <w:u w:val="none"/>
          <w:lang w:val="en-US"/>
        </w:rPr>
      </w:pPr>
      <w:r>
        <w:rPr>
          <w:b w:val="0"/>
          <w:szCs w:val="24"/>
          <w:u w:val="none"/>
        </w:rPr>
        <w:t xml:space="preserve">Прилагането на предлагания проект </w:t>
      </w:r>
      <w:r w:rsidRPr="00BB3580">
        <w:rPr>
          <w:b w:val="0"/>
          <w:szCs w:val="24"/>
          <w:u w:val="none"/>
        </w:rPr>
        <w:t xml:space="preserve">на </w:t>
      </w:r>
      <w:r w:rsidR="00BB3580" w:rsidRPr="00BB3580">
        <w:rPr>
          <w:b w:val="0"/>
          <w:szCs w:val="24"/>
          <w:u w:val="none"/>
        </w:rPr>
        <w:t xml:space="preserve">Правилник за изменение и допълнение на Правилника за организацията и дейността на ОП „Чистота </w:t>
      </w:r>
      <w:proofErr w:type="spellStart"/>
      <w:r w:rsidR="00BB3580" w:rsidRPr="00BB3580">
        <w:rPr>
          <w:b w:val="0"/>
          <w:szCs w:val="24"/>
          <w:u w:val="none"/>
        </w:rPr>
        <w:t>еко</w:t>
      </w:r>
      <w:proofErr w:type="spellEnd"/>
      <w:r w:rsidR="00BB3580" w:rsidRPr="00BB3580">
        <w:rPr>
          <w:b w:val="0"/>
          <w:szCs w:val="24"/>
          <w:u w:val="none"/>
        </w:rPr>
        <w:t xml:space="preserve">“ </w:t>
      </w:r>
      <w:r>
        <w:rPr>
          <w:b w:val="0"/>
          <w:szCs w:val="24"/>
          <w:u w:val="none"/>
        </w:rPr>
        <w:t>цели облекчава</w:t>
      </w:r>
      <w:r w:rsidR="00BB3580">
        <w:rPr>
          <w:b w:val="0"/>
          <w:szCs w:val="24"/>
          <w:u w:val="none"/>
        </w:rPr>
        <w:t xml:space="preserve">не на административната тежест </w:t>
      </w:r>
      <w:r w:rsidR="00186D12">
        <w:rPr>
          <w:b w:val="0"/>
          <w:szCs w:val="24"/>
          <w:u w:val="none"/>
        </w:rPr>
        <w:t xml:space="preserve">в обслужването на </w:t>
      </w:r>
      <w:r w:rsidR="00BB3580" w:rsidRPr="00186D12">
        <w:rPr>
          <w:b w:val="0"/>
          <w:szCs w:val="24"/>
          <w:u w:val="none"/>
        </w:rPr>
        <w:t>деветте общини и фирмите от региона</w:t>
      </w:r>
      <w:r w:rsidR="00186D12">
        <w:rPr>
          <w:b w:val="0"/>
          <w:szCs w:val="24"/>
        </w:rPr>
        <w:t xml:space="preserve"> </w:t>
      </w:r>
      <w:r w:rsidR="00F912E8">
        <w:rPr>
          <w:b w:val="0"/>
          <w:szCs w:val="24"/>
          <w:u w:val="none"/>
        </w:rPr>
        <w:t xml:space="preserve">и </w:t>
      </w:r>
      <w:r>
        <w:rPr>
          <w:b w:val="0"/>
          <w:szCs w:val="24"/>
          <w:u w:val="none"/>
        </w:rPr>
        <w:t xml:space="preserve">развитие в уредбата на обществените отношения при съблюдаване принципа на добрата администрация. </w:t>
      </w:r>
    </w:p>
    <w:p w:rsidR="00F23BBB" w:rsidRPr="0086687D" w:rsidRDefault="00F23BBB" w:rsidP="00F23BBB">
      <w:pPr>
        <w:ind w:firstLine="709"/>
        <w:jc w:val="both"/>
        <w:rPr>
          <w:sz w:val="24"/>
          <w:szCs w:val="24"/>
          <w:lang w:val="bg-BG" w:eastAsia="en-US"/>
        </w:rPr>
      </w:pPr>
      <w:r w:rsidRPr="0086687D">
        <w:rPr>
          <w:sz w:val="24"/>
          <w:szCs w:val="24"/>
          <w:lang w:val="bg-BG" w:eastAsia="en-US"/>
        </w:rPr>
        <w:t>С промяна</w:t>
      </w:r>
      <w:r>
        <w:rPr>
          <w:sz w:val="24"/>
          <w:szCs w:val="24"/>
          <w:lang w:val="bg-BG" w:eastAsia="en-US"/>
        </w:rPr>
        <w:t>та</w:t>
      </w:r>
      <w:r w:rsidRPr="0086687D">
        <w:rPr>
          <w:sz w:val="24"/>
          <w:szCs w:val="24"/>
          <w:lang w:val="bg-BG" w:eastAsia="en-US"/>
        </w:rPr>
        <w:t xml:space="preserve"> на щатното разписание се предвижда преработката (сепарирането)   да нарасне до цялото количество отпадък постъпил за деня, с което ще се увеличи и количеството на отделения материал за рециклиране и респективно ще се намали количеството на депонирания отпадък в клетка I, увеличавайки по този начин експлоатационния период на клетката.</w:t>
      </w:r>
    </w:p>
    <w:p w:rsidR="00F23BBB" w:rsidRDefault="00F23BBB" w:rsidP="00CE4997">
      <w:pPr>
        <w:pStyle w:val="a3"/>
        <w:ind w:left="0" w:right="-50" w:firstLine="567"/>
        <w:rPr>
          <w:b w:val="0"/>
          <w:szCs w:val="24"/>
          <w:u w:val="none"/>
        </w:rPr>
      </w:pPr>
    </w:p>
    <w:p w:rsidR="00CE4997" w:rsidRDefault="00CE4997" w:rsidP="00CE4997">
      <w:pPr>
        <w:pStyle w:val="a3"/>
        <w:ind w:left="0" w:right="-50" w:firstLine="567"/>
        <w:rPr>
          <w:szCs w:val="24"/>
          <w:u w:val="none"/>
        </w:rPr>
      </w:pPr>
      <w:r>
        <w:rPr>
          <w:b w:val="0"/>
          <w:szCs w:val="24"/>
          <w:u w:val="none"/>
        </w:rPr>
        <w:t xml:space="preserve"> </w:t>
      </w:r>
      <w:r>
        <w:rPr>
          <w:szCs w:val="24"/>
          <w:u w:val="none"/>
        </w:rPr>
        <w:t>5. Анализ за съответствие с правото на Европейския съюз</w:t>
      </w:r>
    </w:p>
    <w:p w:rsidR="00186D12" w:rsidRPr="00BB3580" w:rsidRDefault="00186D12" w:rsidP="00186D12">
      <w:pPr>
        <w:pStyle w:val="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 w:eastAsia="bg-BG"/>
        </w:rPr>
      </w:pPr>
      <w:r>
        <w:rPr>
          <w:b w:val="0"/>
          <w:bCs w:val="0"/>
          <w:sz w:val="24"/>
          <w:szCs w:val="24"/>
          <w:lang w:val="bg-BG" w:eastAsia="bg-BG"/>
        </w:rPr>
        <w:tab/>
      </w:r>
      <w:r w:rsidR="00200B8F" w:rsidRPr="00BB3580">
        <w:rPr>
          <w:b w:val="0"/>
          <w:bCs w:val="0"/>
          <w:sz w:val="24"/>
          <w:szCs w:val="24"/>
          <w:lang w:val="bg-BG" w:eastAsia="bg-BG"/>
        </w:rPr>
        <w:t>Предлаганите промени с Правилник</w:t>
      </w:r>
      <w:r>
        <w:rPr>
          <w:b w:val="0"/>
          <w:bCs w:val="0"/>
          <w:sz w:val="24"/>
          <w:szCs w:val="24"/>
          <w:lang w:val="bg-BG" w:eastAsia="bg-BG"/>
        </w:rPr>
        <w:t>а</w:t>
      </w:r>
      <w:r w:rsidR="00200B8F" w:rsidRPr="00BB3580">
        <w:rPr>
          <w:b w:val="0"/>
          <w:bCs w:val="0"/>
          <w:sz w:val="24"/>
          <w:szCs w:val="24"/>
          <w:lang w:val="bg-BG" w:eastAsia="bg-BG"/>
        </w:rPr>
        <w:t xml:space="preserve"> за изменение и допълнение на Правилника за организацията и дейността на ОП „Чистота </w:t>
      </w:r>
      <w:proofErr w:type="spellStart"/>
      <w:r w:rsidR="00200B8F" w:rsidRPr="00BB3580">
        <w:rPr>
          <w:b w:val="0"/>
          <w:bCs w:val="0"/>
          <w:sz w:val="24"/>
          <w:szCs w:val="24"/>
          <w:lang w:val="bg-BG" w:eastAsia="bg-BG"/>
        </w:rPr>
        <w:t>еко</w:t>
      </w:r>
      <w:proofErr w:type="spellEnd"/>
      <w:r w:rsidR="00200B8F" w:rsidRPr="00BB3580">
        <w:rPr>
          <w:b w:val="0"/>
          <w:bCs w:val="0"/>
          <w:sz w:val="24"/>
          <w:szCs w:val="24"/>
          <w:lang w:val="bg-BG" w:eastAsia="bg-BG"/>
        </w:rPr>
        <w:t xml:space="preserve">“ са в съответствие </w:t>
      </w:r>
      <w:r w:rsidR="00BB3580" w:rsidRPr="00BB3580">
        <w:rPr>
          <w:b w:val="0"/>
          <w:bCs w:val="0"/>
          <w:sz w:val="24"/>
          <w:szCs w:val="24"/>
          <w:lang w:val="bg-BG" w:eastAsia="bg-BG"/>
        </w:rPr>
        <w:t>с  разпоредбите и целите на националното и местно законодателство</w:t>
      </w:r>
      <w:r>
        <w:rPr>
          <w:b w:val="0"/>
          <w:bCs w:val="0"/>
          <w:sz w:val="24"/>
          <w:szCs w:val="24"/>
          <w:lang w:val="bg-BG" w:eastAsia="bg-BG"/>
        </w:rPr>
        <w:t xml:space="preserve"> в т.ч. </w:t>
      </w:r>
      <w:r w:rsidRPr="00BB3580">
        <w:rPr>
          <w:b w:val="0"/>
          <w:bCs w:val="0"/>
          <w:sz w:val="24"/>
          <w:szCs w:val="24"/>
          <w:lang w:val="bg-BG" w:eastAsia="bg-BG"/>
        </w:rPr>
        <w:t>нормативните актове от по-висока степен, както и с тези на европейското законодателство.</w:t>
      </w:r>
    </w:p>
    <w:p w:rsidR="00200B8F" w:rsidRPr="00BB3580" w:rsidRDefault="00186D12" w:rsidP="00200B8F">
      <w:pPr>
        <w:pStyle w:val="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 w:eastAsia="bg-BG"/>
        </w:rPr>
      </w:pPr>
      <w:r>
        <w:rPr>
          <w:b w:val="0"/>
          <w:bCs w:val="0"/>
          <w:sz w:val="24"/>
          <w:szCs w:val="24"/>
          <w:lang w:val="bg-BG" w:eastAsia="bg-BG"/>
        </w:rPr>
        <w:t xml:space="preserve"> </w:t>
      </w:r>
      <w:r w:rsidR="00BB3580" w:rsidRPr="00BB3580">
        <w:rPr>
          <w:b w:val="0"/>
          <w:bCs w:val="0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3580" w:rsidRDefault="00B1665B" w:rsidP="00BB3580">
      <w:pPr>
        <w:ind w:firstLine="708"/>
        <w:jc w:val="both"/>
        <w:rPr>
          <w:sz w:val="24"/>
          <w:szCs w:val="24"/>
        </w:rPr>
      </w:pPr>
      <w:r w:rsidRPr="00BB3580">
        <w:rPr>
          <w:b/>
          <w:sz w:val="24"/>
          <w:szCs w:val="24"/>
          <w:lang w:val="bg-BG"/>
        </w:rPr>
        <w:t xml:space="preserve">6. </w:t>
      </w:r>
      <w:r w:rsidR="00BB3580" w:rsidRPr="00BB3580">
        <w:rPr>
          <w:b/>
          <w:sz w:val="24"/>
          <w:szCs w:val="24"/>
          <w:lang w:val="bg-BG"/>
        </w:rPr>
        <w:t>Правно основание:</w:t>
      </w:r>
      <w:bookmarkStart w:id="1" w:name="to_paragraph_id6769705"/>
      <w:bookmarkEnd w:id="1"/>
      <w:r w:rsidR="00BB3580" w:rsidRPr="00BB3580">
        <w:rPr>
          <w:sz w:val="24"/>
          <w:szCs w:val="24"/>
          <w:lang w:val="bg-BG"/>
        </w:rPr>
        <w:t xml:space="preserve"> Предлаганият проект на Правилник за изменение и допълнение на Правилника за организацията и дейността на ОП „Чистота </w:t>
      </w:r>
      <w:proofErr w:type="spellStart"/>
      <w:r w:rsidR="00BB3580" w:rsidRPr="00BB3580">
        <w:rPr>
          <w:sz w:val="24"/>
          <w:szCs w:val="24"/>
          <w:lang w:val="bg-BG"/>
        </w:rPr>
        <w:t>еко</w:t>
      </w:r>
      <w:proofErr w:type="spellEnd"/>
      <w:r w:rsidR="00BB3580" w:rsidRPr="00BB3580">
        <w:rPr>
          <w:sz w:val="24"/>
          <w:szCs w:val="24"/>
          <w:lang w:val="bg-BG"/>
        </w:rPr>
        <w:t xml:space="preserve">“, </w:t>
      </w:r>
      <w:r w:rsidR="00BB3580">
        <w:rPr>
          <w:sz w:val="24"/>
          <w:szCs w:val="24"/>
          <w:lang w:val="bg-BG"/>
        </w:rPr>
        <w:t xml:space="preserve">е с правно основание </w:t>
      </w:r>
      <w:proofErr w:type="spellStart"/>
      <w:r w:rsidR="00BB3580" w:rsidRPr="00BB3580">
        <w:rPr>
          <w:sz w:val="24"/>
          <w:szCs w:val="24"/>
        </w:rPr>
        <w:t>чл</w:t>
      </w:r>
      <w:proofErr w:type="spellEnd"/>
      <w:r w:rsidR="00BB3580" w:rsidRPr="00BB3580">
        <w:rPr>
          <w:sz w:val="24"/>
          <w:szCs w:val="24"/>
        </w:rPr>
        <w:t>. 21</w:t>
      </w:r>
      <w:r w:rsidR="00BB3580" w:rsidRPr="00D23811">
        <w:rPr>
          <w:sz w:val="24"/>
          <w:szCs w:val="24"/>
        </w:rPr>
        <w:t>,</w:t>
      </w:r>
      <w:r w:rsidR="00BB3580" w:rsidRPr="0007136E">
        <w:rPr>
          <w:sz w:val="24"/>
          <w:szCs w:val="24"/>
        </w:rPr>
        <w:t xml:space="preserve"> ал.1, т.23 и ал. 2 от ЗМСМА</w:t>
      </w:r>
      <w:r w:rsidR="00BB3580" w:rsidRPr="00BB3580">
        <w:rPr>
          <w:sz w:val="24"/>
          <w:szCs w:val="24"/>
        </w:rPr>
        <w:t xml:space="preserve">, </w:t>
      </w:r>
      <w:proofErr w:type="spellStart"/>
      <w:r w:rsidR="00BB3580" w:rsidRPr="00BB3580">
        <w:rPr>
          <w:sz w:val="24"/>
          <w:szCs w:val="24"/>
        </w:rPr>
        <w:t>вр</w:t>
      </w:r>
      <w:proofErr w:type="spellEnd"/>
      <w:r w:rsidR="00BB3580" w:rsidRPr="00BB3580">
        <w:rPr>
          <w:sz w:val="24"/>
          <w:szCs w:val="24"/>
        </w:rPr>
        <w:t>.</w:t>
      </w:r>
      <w:r w:rsidR="00BB3580" w:rsidRPr="0007136E">
        <w:rPr>
          <w:sz w:val="24"/>
          <w:szCs w:val="24"/>
        </w:rPr>
        <w:t xml:space="preserve"> чл.52, ал.3 и ал.4 от Закон за общинската собственост, </w:t>
      </w:r>
      <w:r w:rsidR="00BB3580" w:rsidRPr="00BB3580">
        <w:rPr>
          <w:sz w:val="24"/>
          <w:szCs w:val="24"/>
        </w:rPr>
        <w:t xml:space="preserve">при спазване на изискванията на чл. 75-79 от АПК и чл. 11, ал. 3 и чл. 26 от ЗНА, </w:t>
      </w:r>
      <w:r w:rsidR="00BB3580" w:rsidRPr="0007136E">
        <w:rPr>
          <w:sz w:val="24"/>
          <w:szCs w:val="24"/>
        </w:rPr>
        <w:t xml:space="preserve">във връзка с </w:t>
      </w:r>
      <w:r w:rsidR="00BB3580" w:rsidRPr="00D23811">
        <w:rPr>
          <w:sz w:val="24"/>
          <w:szCs w:val="24"/>
        </w:rPr>
        <w:t>чл.6, чл.</w:t>
      </w:r>
      <w:r w:rsidR="00BD2EF3">
        <w:rPr>
          <w:sz w:val="24"/>
          <w:szCs w:val="24"/>
        </w:rPr>
        <w:t>7</w:t>
      </w:r>
      <w:r w:rsidR="00BB3580" w:rsidRPr="00D23811">
        <w:rPr>
          <w:sz w:val="24"/>
          <w:szCs w:val="24"/>
        </w:rPr>
        <w:t xml:space="preserve"> и чл.</w:t>
      </w:r>
      <w:r w:rsidR="00BD2EF3">
        <w:rPr>
          <w:sz w:val="24"/>
          <w:szCs w:val="24"/>
        </w:rPr>
        <w:t>8</w:t>
      </w:r>
      <w:r w:rsidR="00BB3580" w:rsidRPr="00D23811">
        <w:rPr>
          <w:sz w:val="24"/>
          <w:szCs w:val="24"/>
        </w:rPr>
        <w:t xml:space="preserve"> от</w:t>
      </w:r>
      <w:r w:rsidR="00BB3580" w:rsidRPr="00BB3580">
        <w:rPr>
          <w:sz w:val="24"/>
          <w:szCs w:val="24"/>
        </w:rPr>
        <w:t xml:space="preserve"> </w:t>
      </w:r>
      <w:proofErr w:type="spellStart"/>
      <w:r w:rsidR="00BB3580" w:rsidRPr="00BB3580">
        <w:rPr>
          <w:sz w:val="24"/>
          <w:szCs w:val="24"/>
        </w:rPr>
        <w:t>Правилника</w:t>
      </w:r>
      <w:proofErr w:type="spellEnd"/>
      <w:r w:rsidR="00BB3580" w:rsidRPr="00BB3580">
        <w:rPr>
          <w:sz w:val="24"/>
          <w:szCs w:val="24"/>
        </w:rPr>
        <w:t xml:space="preserve"> </w:t>
      </w:r>
      <w:proofErr w:type="spellStart"/>
      <w:r w:rsidR="00BB3580" w:rsidRPr="00BB3580">
        <w:rPr>
          <w:sz w:val="24"/>
          <w:szCs w:val="24"/>
        </w:rPr>
        <w:t>за</w:t>
      </w:r>
      <w:proofErr w:type="spellEnd"/>
      <w:r w:rsidR="00BB3580" w:rsidRPr="00BB3580">
        <w:rPr>
          <w:sz w:val="24"/>
          <w:szCs w:val="24"/>
        </w:rPr>
        <w:t xml:space="preserve"> </w:t>
      </w:r>
      <w:proofErr w:type="spellStart"/>
      <w:r w:rsidR="00BB3580" w:rsidRPr="00BB3580">
        <w:rPr>
          <w:sz w:val="24"/>
          <w:szCs w:val="24"/>
        </w:rPr>
        <w:t>организация</w:t>
      </w:r>
      <w:proofErr w:type="spellEnd"/>
      <w:r w:rsidR="00BB3580" w:rsidRPr="00BB3580">
        <w:rPr>
          <w:sz w:val="24"/>
          <w:szCs w:val="24"/>
        </w:rPr>
        <w:t xml:space="preserve"> и </w:t>
      </w:r>
      <w:proofErr w:type="spellStart"/>
      <w:r w:rsidR="00BB3580" w:rsidRPr="00BB3580">
        <w:rPr>
          <w:sz w:val="24"/>
          <w:szCs w:val="24"/>
        </w:rPr>
        <w:t>дейността</w:t>
      </w:r>
      <w:proofErr w:type="spellEnd"/>
      <w:r w:rsidR="00BB3580" w:rsidRPr="00BB3580">
        <w:rPr>
          <w:sz w:val="24"/>
          <w:szCs w:val="24"/>
        </w:rPr>
        <w:t xml:space="preserve"> </w:t>
      </w:r>
      <w:proofErr w:type="spellStart"/>
      <w:r w:rsidR="00BB3580" w:rsidRPr="00BB3580">
        <w:rPr>
          <w:sz w:val="24"/>
          <w:szCs w:val="24"/>
        </w:rPr>
        <w:t>на</w:t>
      </w:r>
      <w:proofErr w:type="spellEnd"/>
      <w:r w:rsidR="00BB3580" w:rsidRPr="00BB3580">
        <w:rPr>
          <w:sz w:val="24"/>
          <w:szCs w:val="24"/>
        </w:rPr>
        <w:t xml:space="preserve"> ОП „</w:t>
      </w:r>
      <w:proofErr w:type="spellStart"/>
      <w:r w:rsidR="00BB3580" w:rsidRPr="00BB3580">
        <w:rPr>
          <w:sz w:val="24"/>
          <w:szCs w:val="24"/>
        </w:rPr>
        <w:t>Чистота</w:t>
      </w:r>
      <w:proofErr w:type="spellEnd"/>
      <w:r w:rsidR="00BB3580" w:rsidRPr="00BB3580">
        <w:rPr>
          <w:sz w:val="24"/>
          <w:szCs w:val="24"/>
        </w:rPr>
        <w:t xml:space="preserve"> </w:t>
      </w:r>
      <w:proofErr w:type="spellStart"/>
      <w:r w:rsidR="00BB3580" w:rsidRPr="00BB3580">
        <w:rPr>
          <w:sz w:val="24"/>
          <w:szCs w:val="24"/>
        </w:rPr>
        <w:t>еко</w:t>
      </w:r>
      <w:proofErr w:type="spellEnd"/>
      <w:proofErr w:type="gramStart"/>
      <w:r w:rsidR="00BB3580" w:rsidRPr="00BB3580">
        <w:rPr>
          <w:sz w:val="24"/>
          <w:szCs w:val="24"/>
        </w:rPr>
        <w:t>“</w:t>
      </w:r>
      <w:r w:rsidR="00BB3580" w:rsidRPr="0007136E">
        <w:rPr>
          <w:sz w:val="24"/>
          <w:szCs w:val="24"/>
        </w:rPr>
        <w:t xml:space="preserve"> </w:t>
      </w:r>
      <w:r w:rsidR="00BB3580">
        <w:rPr>
          <w:sz w:val="24"/>
          <w:szCs w:val="24"/>
        </w:rPr>
        <w:t>.</w:t>
      </w:r>
      <w:proofErr w:type="gramEnd"/>
    </w:p>
    <w:p w:rsidR="00BE40F6" w:rsidRDefault="00BE40F6" w:rsidP="00BE40F6">
      <w:pPr>
        <w:pStyle w:val="a3"/>
        <w:ind w:firstLine="360"/>
        <w:rPr>
          <w:b w:val="0"/>
          <w:sz w:val="22"/>
          <w:szCs w:val="22"/>
        </w:rPr>
      </w:pPr>
    </w:p>
    <w:sectPr w:rsidR="00BE40F6" w:rsidSect="006242D7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14"/>
    <w:rsid w:val="00076414"/>
    <w:rsid w:val="000D2EDD"/>
    <w:rsid w:val="000E25EE"/>
    <w:rsid w:val="000F2657"/>
    <w:rsid w:val="000F4A62"/>
    <w:rsid w:val="00186D12"/>
    <w:rsid w:val="00200B8F"/>
    <w:rsid w:val="002529E0"/>
    <w:rsid w:val="002D5C83"/>
    <w:rsid w:val="002F2183"/>
    <w:rsid w:val="003B24DC"/>
    <w:rsid w:val="003D530A"/>
    <w:rsid w:val="004510E0"/>
    <w:rsid w:val="004520ED"/>
    <w:rsid w:val="00564E4B"/>
    <w:rsid w:val="005F5B4D"/>
    <w:rsid w:val="006133BB"/>
    <w:rsid w:val="0086687D"/>
    <w:rsid w:val="008F7B4E"/>
    <w:rsid w:val="00933780"/>
    <w:rsid w:val="009503CF"/>
    <w:rsid w:val="009848AB"/>
    <w:rsid w:val="009D09EE"/>
    <w:rsid w:val="009E450C"/>
    <w:rsid w:val="00A04E22"/>
    <w:rsid w:val="00A509D7"/>
    <w:rsid w:val="00A80442"/>
    <w:rsid w:val="00A919A8"/>
    <w:rsid w:val="00B1665B"/>
    <w:rsid w:val="00BB3580"/>
    <w:rsid w:val="00BD2EF3"/>
    <w:rsid w:val="00BE40F6"/>
    <w:rsid w:val="00CA47F7"/>
    <w:rsid w:val="00CE4997"/>
    <w:rsid w:val="00DC7EC3"/>
    <w:rsid w:val="00E701CC"/>
    <w:rsid w:val="00EE5052"/>
    <w:rsid w:val="00F13F04"/>
    <w:rsid w:val="00F23BBB"/>
    <w:rsid w:val="00F720B3"/>
    <w:rsid w:val="00F9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">
    <w:name w:val="heading 3"/>
    <w:basedOn w:val="a"/>
    <w:next w:val="a"/>
    <w:link w:val="30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a4">
    <w:name w:val="Основен текст с отстъп Знак"/>
    <w:basedOn w:val="a0"/>
    <w:link w:val="a3"/>
    <w:rsid w:val="00CE4997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a5">
    <w:name w:val="Hyperlink"/>
    <w:unhideWhenUsed/>
    <w:rsid w:val="00CE499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30">
    <w:name w:val="Заглавие 3 Знак"/>
    <w:basedOn w:val="a0"/>
    <w:link w:val="3"/>
    <w:rsid w:val="0086687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6">
    <w:name w:val="No Spacing"/>
    <w:qFormat/>
    <w:rsid w:val="0086687D"/>
    <w:pPr>
      <w:spacing w:after="0" w:line="240" w:lineRule="auto"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20">
    <w:name w:val="Основен текст с отстъп 2 Знак"/>
    <w:basedOn w:val="a0"/>
    <w:link w:val="2"/>
    <w:semiHidden/>
    <w:rsid w:val="0086687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">
    <w:name w:val="heading 3"/>
    <w:basedOn w:val="a"/>
    <w:next w:val="a"/>
    <w:link w:val="30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a4">
    <w:name w:val="Основен текст с отстъп Знак"/>
    <w:basedOn w:val="a0"/>
    <w:link w:val="a3"/>
    <w:rsid w:val="00CE4997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a5">
    <w:name w:val="Hyperlink"/>
    <w:unhideWhenUsed/>
    <w:rsid w:val="00CE499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30">
    <w:name w:val="Заглавие 3 Знак"/>
    <w:basedOn w:val="a0"/>
    <w:link w:val="3"/>
    <w:rsid w:val="0086687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6">
    <w:name w:val="No Spacing"/>
    <w:qFormat/>
    <w:rsid w:val="0086687D"/>
    <w:pPr>
      <w:spacing w:after="0" w:line="240" w:lineRule="auto"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20">
    <w:name w:val="Основен текст с отстъп 2 Знак"/>
    <w:basedOn w:val="a0"/>
    <w:link w:val="2"/>
    <w:semiHidden/>
    <w:rsid w:val="0086687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10123-748B-4527-8882-94EBE736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2205</Words>
  <Characters>12575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Kireva-Ivanova</dc:creator>
  <cp:keywords/>
  <dc:description/>
  <cp:lastModifiedBy>Veselina Petrova</cp:lastModifiedBy>
  <cp:revision>2</cp:revision>
  <cp:lastPrinted>2015-12-29T09:33:00Z</cp:lastPrinted>
  <dcterms:created xsi:type="dcterms:W3CDTF">2015-12-30T09:39:00Z</dcterms:created>
  <dcterms:modified xsi:type="dcterms:W3CDTF">2015-12-30T09:39:00Z</dcterms:modified>
</cp:coreProperties>
</file>