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270" w:rsidRPr="00777835" w:rsidRDefault="00B66270" w:rsidP="00B66270">
      <w:pPr>
        <w:spacing w:line="317" w:lineRule="exact"/>
        <w:jc w:val="center"/>
        <w:rPr>
          <w:rFonts w:ascii="Times New Roman" w:hAnsi="Times New Roman" w:cs="Times New Roman"/>
          <w:b/>
          <w:color w:val="auto"/>
        </w:rPr>
      </w:pPr>
      <w:r w:rsidRPr="00777835">
        <w:rPr>
          <w:rFonts w:ascii="Times New Roman" w:hAnsi="Times New Roman" w:cs="Times New Roman"/>
          <w:b/>
          <w:color w:val="auto"/>
        </w:rPr>
        <w:t xml:space="preserve">Предложения и мнения по публикувания проект могат да бъдат правени в </w:t>
      </w:r>
      <w:r w:rsidRPr="00777835">
        <w:rPr>
          <w:rFonts w:ascii="Times New Roman" w:hAnsi="Times New Roman" w:cs="Times New Roman"/>
          <w:b/>
          <w:color w:val="auto"/>
          <w:lang w:val="en-US"/>
        </w:rPr>
        <w:t xml:space="preserve">14- </w:t>
      </w:r>
      <w:r w:rsidRPr="00777835">
        <w:rPr>
          <w:rFonts w:ascii="Times New Roman" w:hAnsi="Times New Roman" w:cs="Times New Roman"/>
          <w:b/>
          <w:color w:val="auto"/>
        </w:rPr>
        <w:t xml:space="preserve">дневен срок на следните електронни адреси: </w:t>
      </w:r>
      <w:hyperlink r:id="rId6" w:history="1">
        <w:r w:rsidRPr="00777835">
          <w:rPr>
            <w:rStyle w:val="a3"/>
            <w:rFonts w:ascii="Times New Roman" w:hAnsi="Times New Roman" w:cs="Times New Roman"/>
            <w:b/>
            <w:color w:val="auto"/>
            <w:lang w:val="en-US"/>
          </w:rPr>
          <w:t>council@burgas.bg</w:t>
        </w:r>
      </w:hyperlink>
      <w:r w:rsidRPr="00777835">
        <w:rPr>
          <w:rStyle w:val="20"/>
          <w:rFonts w:eastAsia="Arial Unicode MS"/>
          <w:b/>
          <w:color w:val="auto"/>
        </w:rPr>
        <w:t xml:space="preserve"> </w:t>
      </w:r>
      <w:r w:rsidRPr="00777835">
        <w:rPr>
          <w:rFonts w:ascii="Times New Roman" w:hAnsi="Times New Roman" w:cs="Times New Roman"/>
          <w:b/>
          <w:color w:val="auto"/>
        </w:rPr>
        <w:t>и</w:t>
      </w:r>
    </w:p>
    <w:p w:rsidR="00B66270" w:rsidRPr="00777835" w:rsidRDefault="00336FA0" w:rsidP="00B66270">
      <w:pPr>
        <w:spacing w:after="790" w:line="317" w:lineRule="exact"/>
        <w:jc w:val="center"/>
        <w:rPr>
          <w:rFonts w:ascii="Times New Roman" w:hAnsi="Times New Roman" w:cs="Times New Roman"/>
          <w:b/>
          <w:color w:val="auto"/>
        </w:rPr>
      </w:pPr>
      <w:hyperlink r:id="rId7" w:history="1">
        <w:r w:rsidR="00B66270" w:rsidRPr="00777835">
          <w:rPr>
            <w:rStyle w:val="a3"/>
            <w:rFonts w:ascii="Times New Roman" w:hAnsi="Times New Roman" w:cs="Times New Roman"/>
            <w:b/>
            <w:color w:val="auto"/>
            <w:lang w:val="en-US"/>
          </w:rPr>
          <w:t>b.kanchev@burgas.bg</w:t>
        </w:r>
      </w:hyperlink>
    </w:p>
    <w:p w:rsidR="00B66270" w:rsidRPr="00777835" w:rsidRDefault="00B66270" w:rsidP="00B66270">
      <w:pPr>
        <w:spacing w:after="263" w:line="230" w:lineRule="exact"/>
        <w:jc w:val="center"/>
        <w:rPr>
          <w:rFonts w:ascii="Times New Roman" w:hAnsi="Times New Roman" w:cs="Times New Roman"/>
          <w:b/>
          <w:color w:val="auto"/>
        </w:rPr>
      </w:pPr>
      <w:r w:rsidRPr="00777835">
        <w:rPr>
          <w:rFonts w:ascii="Times New Roman" w:hAnsi="Times New Roman" w:cs="Times New Roman"/>
          <w:b/>
          <w:color w:val="auto"/>
        </w:rPr>
        <w:t>ПРОЕКТ НА</w:t>
      </w:r>
    </w:p>
    <w:p w:rsidR="00B66270" w:rsidRPr="00777835" w:rsidRDefault="00B66270" w:rsidP="00B66270">
      <w:pPr>
        <w:spacing w:after="780" w:line="274" w:lineRule="exact"/>
        <w:jc w:val="center"/>
        <w:rPr>
          <w:rFonts w:ascii="Times New Roman" w:hAnsi="Times New Roman" w:cs="Times New Roman"/>
          <w:b/>
          <w:color w:val="auto"/>
        </w:rPr>
      </w:pPr>
      <w:r w:rsidRPr="00777835">
        <w:rPr>
          <w:rFonts w:ascii="Times New Roman" w:hAnsi="Times New Roman" w:cs="Times New Roman"/>
          <w:b/>
          <w:color w:val="auto"/>
        </w:rPr>
        <w:t xml:space="preserve">Наредба за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</w:t>
      </w:r>
      <w:r w:rsidRPr="00777835">
        <w:rPr>
          <w:rFonts w:ascii="Times New Roman" w:hAnsi="Times New Roman" w:cs="Times New Roman"/>
          <w:b/>
          <w:color w:val="auto"/>
          <w:lang w:val="en-US"/>
        </w:rPr>
        <w:t xml:space="preserve">- </w:t>
      </w:r>
      <w:r w:rsidRPr="00777835">
        <w:rPr>
          <w:rFonts w:ascii="Times New Roman" w:hAnsi="Times New Roman" w:cs="Times New Roman"/>
          <w:b/>
          <w:color w:val="auto"/>
        </w:rPr>
        <w:t>Бургас</w:t>
      </w:r>
    </w:p>
    <w:p w:rsidR="00B66270" w:rsidRPr="00B66270" w:rsidRDefault="00B66270" w:rsidP="00B66270">
      <w:pPr>
        <w:spacing w:line="274" w:lineRule="exact"/>
        <w:ind w:left="40" w:right="20" w:firstLine="700"/>
        <w:rPr>
          <w:rFonts w:ascii="Times New Roman" w:hAnsi="Times New Roman" w:cs="Times New Roman"/>
          <w:b/>
          <w:color w:val="auto"/>
          <w:lang w:val="bg-BG"/>
        </w:rPr>
      </w:pPr>
      <w:r w:rsidRPr="00B66270">
        <w:rPr>
          <w:rFonts w:ascii="Times New Roman" w:hAnsi="Times New Roman" w:cs="Times New Roman"/>
          <w:b/>
          <w:color w:val="auto"/>
          <w:lang w:val="en-US"/>
        </w:rPr>
        <w:t>§1.</w:t>
      </w:r>
      <w:r w:rsidRPr="00B66270">
        <w:rPr>
          <w:rStyle w:val="21"/>
          <w:rFonts w:eastAsia="Arial Unicode MS"/>
          <w:b w:val="0"/>
          <w:color w:val="auto"/>
          <w:lang w:val="en-US"/>
        </w:rPr>
        <w:t xml:space="preserve"> </w:t>
      </w:r>
      <w:r w:rsidRPr="00B66270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r w:rsidRPr="00B66270">
        <w:rPr>
          <w:rFonts w:ascii="Times New Roman" w:hAnsi="Times New Roman" w:cs="Times New Roman"/>
          <w:b/>
          <w:color w:val="auto"/>
        </w:rPr>
        <w:t>В</w:t>
      </w:r>
      <w:r w:rsidRPr="00B66270">
        <w:rPr>
          <w:rStyle w:val="a5"/>
          <w:rFonts w:eastAsia="Arial Unicode MS"/>
          <w:b w:val="0"/>
          <w:color w:val="auto"/>
        </w:rPr>
        <w:t xml:space="preserve"> </w:t>
      </w:r>
      <w:r w:rsidRPr="00B66270">
        <w:rPr>
          <w:rStyle w:val="a5"/>
          <w:rFonts w:eastAsia="Arial Unicode MS"/>
          <w:color w:val="auto"/>
        </w:rPr>
        <w:t xml:space="preserve">Приложение </w:t>
      </w:r>
      <w:r w:rsidRPr="00B66270">
        <w:rPr>
          <w:rStyle w:val="a5"/>
          <w:rFonts w:eastAsia="Arial Unicode MS"/>
          <w:color w:val="auto"/>
          <w:lang w:val="en-US"/>
        </w:rPr>
        <w:t>№ 2</w:t>
      </w:r>
      <w:r w:rsidRPr="00B66270">
        <w:rPr>
          <w:rFonts w:ascii="Times New Roman" w:hAnsi="Times New Roman" w:cs="Times New Roman"/>
          <w:b/>
          <w:color w:val="auto"/>
          <w:lang w:val="en-US"/>
        </w:rPr>
        <w:t xml:space="preserve"> </w:t>
      </w:r>
      <w:r w:rsidRPr="00B66270">
        <w:rPr>
          <w:rFonts w:ascii="Times New Roman" w:hAnsi="Times New Roman" w:cs="Times New Roman"/>
          <w:b/>
          <w:color w:val="auto"/>
        </w:rPr>
        <w:t xml:space="preserve">Тарифа на цени на услуги и права, предоставени от общината, съгласно чл. </w:t>
      </w:r>
      <w:proofErr w:type="gramStart"/>
      <w:r w:rsidRPr="00B66270">
        <w:rPr>
          <w:rFonts w:ascii="Times New Roman" w:hAnsi="Times New Roman" w:cs="Times New Roman"/>
          <w:b/>
          <w:color w:val="auto"/>
          <w:lang w:val="en-US"/>
        </w:rPr>
        <w:t xml:space="preserve">6, </w:t>
      </w:r>
      <w:r w:rsidRPr="00B66270">
        <w:rPr>
          <w:rFonts w:ascii="Times New Roman" w:hAnsi="Times New Roman" w:cs="Times New Roman"/>
          <w:b/>
          <w:color w:val="auto"/>
        </w:rPr>
        <w:t>ал.</w:t>
      </w:r>
      <w:proofErr w:type="gramEnd"/>
      <w:r w:rsidRPr="00B66270">
        <w:rPr>
          <w:rFonts w:ascii="Times New Roman" w:hAnsi="Times New Roman" w:cs="Times New Roman"/>
          <w:b/>
          <w:color w:val="auto"/>
        </w:rPr>
        <w:t xml:space="preserve"> </w:t>
      </w:r>
      <w:r w:rsidRPr="00B66270">
        <w:rPr>
          <w:rFonts w:ascii="Times New Roman" w:hAnsi="Times New Roman" w:cs="Times New Roman"/>
          <w:b/>
          <w:color w:val="auto"/>
          <w:lang w:val="en-US"/>
        </w:rPr>
        <w:t xml:space="preserve">2 </w:t>
      </w:r>
      <w:r w:rsidRPr="00B66270">
        <w:rPr>
          <w:rFonts w:ascii="Times New Roman" w:hAnsi="Times New Roman" w:cs="Times New Roman"/>
          <w:b/>
          <w:color w:val="auto"/>
        </w:rPr>
        <w:t>от Закона за местните данъци и такси на територията на Община Бургас се правят следните промени:</w:t>
      </w:r>
    </w:p>
    <w:p w:rsidR="00B66270" w:rsidRPr="00B66270" w:rsidRDefault="00B66270" w:rsidP="00B66270">
      <w:pPr>
        <w:spacing w:line="274" w:lineRule="exact"/>
        <w:ind w:left="40" w:right="20" w:firstLine="700"/>
        <w:rPr>
          <w:color w:val="auto"/>
          <w:lang w:val="bg-BG"/>
        </w:rPr>
      </w:pPr>
    </w:p>
    <w:p w:rsidR="00B66270" w:rsidRPr="00B66270" w:rsidRDefault="00B66270" w:rsidP="00B66270">
      <w:pPr>
        <w:pStyle w:val="4"/>
        <w:shd w:val="clear" w:color="auto" w:fill="auto"/>
        <w:spacing w:after="185" w:line="274" w:lineRule="exact"/>
        <w:ind w:left="1220" w:right="20" w:hanging="360"/>
        <w:rPr>
          <w:b/>
          <w:lang w:val="bg-BG"/>
        </w:rPr>
      </w:pPr>
      <w:r w:rsidRPr="00E117C0">
        <w:rPr>
          <w:rStyle w:val="a5"/>
        </w:rPr>
        <w:t>1.</w:t>
      </w:r>
      <w:r w:rsidRPr="00E117C0">
        <w:t xml:space="preserve"> </w:t>
      </w:r>
      <w:r w:rsidRPr="00B66270">
        <w:rPr>
          <w:b/>
        </w:rPr>
        <w:t>В</w:t>
      </w:r>
      <w:r w:rsidRPr="00E117C0">
        <w:rPr>
          <w:rStyle w:val="a5"/>
        </w:rPr>
        <w:t xml:space="preserve"> </w:t>
      </w:r>
      <w:proofErr w:type="spellStart"/>
      <w:r w:rsidRPr="00E117C0">
        <w:rPr>
          <w:rStyle w:val="a5"/>
        </w:rPr>
        <w:t>Раздел</w:t>
      </w:r>
      <w:proofErr w:type="spellEnd"/>
      <w:r w:rsidRPr="00E117C0">
        <w:rPr>
          <w:rStyle w:val="a5"/>
        </w:rPr>
        <w:t xml:space="preserve"> V. „</w:t>
      </w:r>
      <w:proofErr w:type="spellStart"/>
      <w:r w:rsidRPr="00E117C0">
        <w:rPr>
          <w:rStyle w:val="a5"/>
        </w:rPr>
        <w:t>Образование</w:t>
      </w:r>
      <w:proofErr w:type="spellEnd"/>
      <w:r w:rsidRPr="00E117C0">
        <w:rPr>
          <w:rStyle w:val="a5"/>
        </w:rPr>
        <w:t xml:space="preserve">, </w:t>
      </w:r>
      <w:proofErr w:type="spellStart"/>
      <w:r w:rsidRPr="00E117C0">
        <w:rPr>
          <w:rStyle w:val="a5"/>
        </w:rPr>
        <w:t>култура</w:t>
      </w:r>
      <w:proofErr w:type="spellEnd"/>
      <w:r w:rsidRPr="00E117C0">
        <w:rPr>
          <w:rStyle w:val="a5"/>
        </w:rPr>
        <w:t xml:space="preserve"> и </w:t>
      </w:r>
      <w:proofErr w:type="spellStart"/>
      <w:r w:rsidRPr="00E117C0">
        <w:rPr>
          <w:rStyle w:val="a5"/>
        </w:rPr>
        <w:t>младежки</w:t>
      </w:r>
      <w:proofErr w:type="spellEnd"/>
      <w:r w:rsidRPr="00E117C0">
        <w:rPr>
          <w:rStyle w:val="a5"/>
        </w:rPr>
        <w:t xml:space="preserve"> </w:t>
      </w:r>
      <w:proofErr w:type="spellStart"/>
      <w:r w:rsidRPr="00E117C0">
        <w:rPr>
          <w:rStyle w:val="a5"/>
        </w:rPr>
        <w:t>дейности</w:t>
      </w:r>
      <w:proofErr w:type="spellEnd"/>
      <w:r w:rsidRPr="00E117C0">
        <w:rPr>
          <w:rStyle w:val="a5"/>
        </w:rPr>
        <w:t>",</w:t>
      </w:r>
      <w:r w:rsidRPr="00E117C0">
        <w:t xml:space="preserve"> </w:t>
      </w:r>
      <w:r w:rsidRPr="00B66270">
        <w:rPr>
          <w:b/>
        </w:rPr>
        <w:t>т. 1</w:t>
      </w:r>
      <w:r w:rsidRPr="00B66270">
        <w:rPr>
          <w:b/>
          <w:lang w:val="bg-BG"/>
        </w:rPr>
        <w:t xml:space="preserve">4 </w:t>
      </w:r>
      <w:proofErr w:type="spellStart"/>
      <w:r w:rsidRPr="00B66270">
        <w:rPr>
          <w:b/>
        </w:rPr>
        <w:t>се</w:t>
      </w:r>
      <w:proofErr w:type="spellEnd"/>
      <w:r w:rsidRPr="00B66270">
        <w:rPr>
          <w:b/>
        </w:rPr>
        <w:t xml:space="preserve"> </w:t>
      </w:r>
      <w:proofErr w:type="spellStart"/>
      <w:r w:rsidRPr="00B66270">
        <w:rPr>
          <w:b/>
        </w:rPr>
        <w:t>изменя</w:t>
      </w:r>
      <w:proofErr w:type="spellEnd"/>
      <w:r w:rsidRPr="00B66270">
        <w:rPr>
          <w:b/>
          <w:lang w:val="bg-BG"/>
        </w:rPr>
        <w:t xml:space="preserve">, </w:t>
      </w:r>
      <w:proofErr w:type="spellStart"/>
      <w:r w:rsidRPr="00B66270">
        <w:rPr>
          <w:b/>
        </w:rPr>
        <w:t>както</w:t>
      </w:r>
      <w:proofErr w:type="spellEnd"/>
      <w:r w:rsidRPr="00B66270">
        <w:rPr>
          <w:b/>
        </w:rPr>
        <w:t xml:space="preserve"> </w:t>
      </w:r>
      <w:proofErr w:type="spellStart"/>
      <w:r w:rsidRPr="00B66270">
        <w:rPr>
          <w:b/>
        </w:rPr>
        <w:t>следва</w:t>
      </w:r>
      <w:proofErr w:type="spellEnd"/>
      <w:r w:rsidRPr="00B66270">
        <w:rPr>
          <w:b/>
        </w:rPr>
        <w:t>: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5813"/>
        <w:gridCol w:w="1277"/>
        <w:gridCol w:w="1565"/>
      </w:tblGrid>
      <w:tr w:rsidR="00B66270" w:rsidRPr="00E117C0" w:rsidTr="00024484">
        <w:trPr>
          <w:trHeight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 w:rsidRPr="00E117C0">
              <w:t>14.</w:t>
            </w: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proofErr w:type="spellStart"/>
            <w:r w:rsidRPr="00E117C0">
              <w:t>Младежки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културен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център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proofErr w:type="spellStart"/>
            <w:r w:rsidRPr="00E117C0">
              <w:t>Хорова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школа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 w:rsidRPr="00E117C0">
              <w:t>10,00/</w:t>
            </w:r>
            <w:proofErr w:type="spellStart"/>
            <w:r w:rsidRPr="00E117C0">
              <w:t>месец</w:t>
            </w:r>
            <w:proofErr w:type="spellEnd"/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proofErr w:type="spellStart"/>
            <w:r w:rsidRPr="00E117C0">
              <w:t>Фолклорен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танцов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ансамбъл</w:t>
            </w:r>
            <w:proofErr w:type="spellEnd"/>
            <w:r w:rsidRPr="00E117C0">
              <w:t xml:space="preserve"> "</w:t>
            </w:r>
            <w:proofErr w:type="spellStart"/>
            <w:r w:rsidRPr="00E117C0">
              <w:t>Димитър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Гинов</w:t>
            </w:r>
            <w:proofErr w:type="spellEnd"/>
            <w:r w:rsidRPr="00E117C0">
              <w:t>"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 w:rsidRPr="00E117C0">
              <w:t>10,00/</w:t>
            </w:r>
            <w:proofErr w:type="spellStart"/>
            <w:r w:rsidRPr="00E117C0">
              <w:t>месец</w:t>
            </w:r>
            <w:proofErr w:type="spellEnd"/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proofErr w:type="spellStart"/>
            <w:r w:rsidRPr="00E117C0">
              <w:t>Театрално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студио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Детска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театрална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школа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240" w:firstLine="0"/>
              <w:jc w:val="left"/>
            </w:pPr>
            <w:r w:rsidRPr="00E117C0">
              <w:t>10,00/</w:t>
            </w:r>
            <w:proofErr w:type="spellStart"/>
            <w:r w:rsidRPr="00E117C0">
              <w:t>месец</w:t>
            </w:r>
            <w:proofErr w:type="spellEnd"/>
          </w:p>
        </w:tc>
      </w:tr>
      <w:tr w:rsidR="00B66270" w:rsidRPr="00E117C0" w:rsidTr="00024484">
        <w:trPr>
          <w:trHeight w:val="643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312" w:lineRule="exact"/>
              <w:ind w:firstLine="0"/>
            </w:pPr>
            <w:proofErr w:type="spellStart"/>
            <w:r w:rsidRPr="00E117C0">
              <w:t>Зали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провеждане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културно-развлекателни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прояви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proofErr w:type="spellStart"/>
            <w:r w:rsidRPr="00E117C0">
              <w:t>Концертна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зала</w:t>
            </w:r>
            <w:proofErr w:type="spellEnd"/>
            <w:r w:rsidRPr="00E117C0">
              <w:t xml:space="preserve"> № 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80,00</w:t>
            </w:r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всеки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следващ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първия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40,00</w:t>
            </w:r>
          </w:p>
        </w:tc>
      </w:tr>
      <w:tr w:rsidR="00B66270" w:rsidRPr="00E117C0" w:rsidTr="00024484">
        <w:trPr>
          <w:trHeight w:val="331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proofErr w:type="spellStart"/>
            <w:r w:rsidRPr="00E117C0">
              <w:t>Изложбена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зала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40,00</w:t>
            </w:r>
          </w:p>
        </w:tc>
      </w:tr>
      <w:tr w:rsidR="00B66270" w:rsidRPr="00E117C0" w:rsidTr="00024484">
        <w:trPr>
          <w:trHeight w:val="32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всеки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следващ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първия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16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"/>
              <w:framePr w:wrap="notBeside" w:vAnchor="text" w:hAnchor="text" w:xAlign="center" w:y="1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20,00</w:t>
            </w:r>
          </w:p>
        </w:tc>
      </w:tr>
      <w:tr w:rsidR="00B66270" w:rsidRPr="00E117C0" w:rsidTr="00024484">
        <w:trPr>
          <w:trHeight w:val="336"/>
          <w:jc w:val="center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pStyle w:val="41"/>
              <w:framePr w:wrap="notBeside" w:vAnchor="text" w:hAnchor="text" w:xAlign="center" w:y="1"/>
              <w:shd w:val="clear" w:color="auto" w:fill="auto"/>
              <w:spacing w:line="240" w:lineRule="auto"/>
              <w:ind w:firstLine="0"/>
              <w:jc w:val="both"/>
            </w:pPr>
            <w:proofErr w:type="spellStart"/>
            <w:r w:rsidRPr="00E117C0">
              <w:t>Конферентна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зала</w:t>
            </w:r>
            <w:proofErr w:type="spellEnd"/>
            <w:r w:rsidRPr="00E117C0">
              <w:t xml:space="preserve"> № 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024484">
            <w:pPr>
              <w:framePr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5813"/>
        <w:gridCol w:w="1277"/>
        <w:gridCol w:w="1565"/>
      </w:tblGrid>
      <w:tr w:rsidR="00B66270" w:rsidRPr="00E117C0" w:rsidTr="00B66270">
        <w:trPr>
          <w:trHeight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  <w:lang w:val="bg-BG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40,00</w:t>
            </w:r>
          </w:p>
        </w:tc>
      </w:tr>
      <w:tr w:rsidR="00B66270" w:rsidRPr="00E117C0" w:rsidTr="00B66270">
        <w:trPr>
          <w:trHeight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всеки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следващ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първия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20,00</w:t>
            </w: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1"/>
              <w:shd w:val="clear" w:color="auto" w:fill="auto"/>
              <w:spacing w:line="240" w:lineRule="auto"/>
              <w:ind w:left="120" w:firstLine="0"/>
            </w:pPr>
            <w:proofErr w:type="spellStart"/>
            <w:r w:rsidRPr="00E117C0">
              <w:t>Конферентна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зала</w:t>
            </w:r>
            <w:proofErr w:type="spellEnd"/>
            <w:r w:rsidRPr="00E117C0">
              <w:t xml:space="preserve"> № 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30,00</w:t>
            </w: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всеки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следващ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първия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15,00</w:t>
            </w: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1"/>
              <w:shd w:val="clear" w:color="auto" w:fill="auto"/>
              <w:spacing w:line="240" w:lineRule="auto"/>
              <w:ind w:left="120" w:firstLine="0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№ 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B66270">
        <w:trPr>
          <w:trHeight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30,00</w:t>
            </w: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r w:rsidRPr="00E117C0">
              <w:t xml:space="preserve">- </w:t>
            </w:r>
            <w:proofErr w:type="spellStart"/>
            <w:r w:rsidRPr="00E117C0">
              <w:t>за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всеки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следващ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час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след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първия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proofErr w:type="gramStart"/>
            <w:r w:rsidRPr="00E117C0">
              <w:t>вкл</w:t>
            </w:r>
            <w:proofErr w:type="spellEnd"/>
            <w:proofErr w:type="gramEnd"/>
            <w:r w:rsidRPr="00E117C0">
              <w:t>.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520" w:firstLine="0"/>
              <w:jc w:val="left"/>
            </w:pPr>
            <w:r w:rsidRPr="00E117C0">
              <w:t>15,00</w:t>
            </w: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Репетиционни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зали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auto"/>
                <w:sz w:val="10"/>
                <w:szCs w:val="10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auto"/>
                <w:sz w:val="10"/>
                <w:szCs w:val="10"/>
              </w:rPr>
            </w:pPr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7,00/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6,00/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4,00/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4,00/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3,00/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4,00/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17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4,00/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4,00/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24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3,00/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2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Зала</w:t>
            </w:r>
            <w:proofErr w:type="spellEnd"/>
            <w:r w:rsidRPr="00E117C0">
              <w:t xml:space="preserve"> №2 - </w:t>
            </w:r>
            <w:proofErr w:type="spellStart"/>
            <w:r w:rsidRPr="00E117C0">
              <w:t>Хорова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школа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4,00/</w:t>
            </w:r>
            <w:proofErr w:type="spellStart"/>
            <w:r w:rsidRPr="00E117C0">
              <w:t>час</w:t>
            </w:r>
            <w:proofErr w:type="spellEnd"/>
          </w:p>
        </w:tc>
      </w:tr>
      <w:tr w:rsidR="00B66270" w:rsidRPr="00E117C0" w:rsidTr="00B66270">
        <w:trPr>
          <w:trHeight w:val="33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5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120" w:firstLine="0"/>
              <w:jc w:val="left"/>
            </w:pPr>
            <w:proofErr w:type="spellStart"/>
            <w:r w:rsidRPr="00E117C0">
              <w:t>Изложбена</w:t>
            </w:r>
            <w:proofErr w:type="spellEnd"/>
            <w:r w:rsidRPr="00E117C0">
              <w:t xml:space="preserve"> </w:t>
            </w:r>
            <w:proofErr w:type="spellStart"/>
            <w:r w:rsidRPr="00E117C0">
              <w:t>зала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200" w:firstLine="0"/>
              <w:jc w:val="left"/>
            </w:pPr>
            <w:proofErr w:type="spellStart"/>
            <w:r w:rsidRPr="00E117C0">
              <w:t>без</w:t>
            </w:r>
            <w:proofErr w:type="spellEnd"/>
            <w:r w:rsidRPr="00E117C0">
              <w:t xml:space="preserve"> ДДС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6270" w:rsidRPr="00E117C0" w:rsidRDefault="00B66270" w:rsidP="00B66270">
            <w:pPr>
              <w:pStyle w:val="4"/>
              <w:shd w:val="clear" w:color="auto" w:fill="auto"/>
              <w:spacing w:line="240" w:lineRule="auto"/>
              <w:ind w:left="380" w:firstLine="0"/>
              <w:jc w:val="left"/>
            </w:pPr>
            <w:r w:rsidRPr="00E117C0">
              <w:t>6,00/</w:t>
            </w:r>
            <w:proofErr w:type="spellStart"/>
            <w:r w:rsidRPr="00E117C0">
              <w:t>час</w:t>
            </w:r>
            <w:proofErr w:type="spellEnd"/>
          </w:p>
        </w:tc>
      </w:tr>
    </w:tbl>
    <w:p w:rsidR="00B66270" w:rsidRPr="00E117C0" w:rsidRDefault="00B66270" w:rsidP="00B66270">
      <w:pPr>
        <w:rPr>
          <w:color w:val="FF0000"/>
          <w:sz w:val="2"/>
          <w:szCs w:val="2"/>
        </w:rPr>
      </w:pPr>
    </w:p>
    <w:p w:rsidR="00B66270" w:rsidRPr="00E117C0" w:rsidRDefault="00B66270" w:rsidP="00B66270">
      <w:pPr>
        <w:rPr>
          <w:color w:val="FF0000"/>
          <w:sz w:val="2"/>
          <w:szCs w:val="2"/>
        </w:rPr>
      </w:pPr>
    </w:p>
    <w:p w:rsidR="004C1D05" w:rsidRDefault="004C1D05">
      <w:pPr>
        <w:rPr>
          <w:lang w:val="bg-BG"/>
        </w:rPr>
      </w:pPr>
    </w:p>
    <w:p w:rsidR="00B66270" w:rsidRPr="00B66270" w:rsidRDefault="00B66270" w:rsidP="00B66270">
      <w:pPr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b/>
          <w:bCs/>
          <w:color w:val="auto"/>
          <w:lang w:val="bg-BG" w:eastAsia="bg-BG"/>
        </w:rPr>
      </w:pPr>
      <w:r>
        <w:rPr>
          <w:rFonts w:ascii="Times New Roman" w:eastAsia="Times New Roman" w:hAnsi="Times New Roman" w:cs="Times New Roman"/>
          <w:b/>
          <w:color w:val="auto"/>
          <w:lang w:val="bg-BG" w:eastAsia="bg-BG"/>
        </w:rPr>
        <w:t>В Раздел</w:t>
      </w:r>
      <w:r w:rsidRPr="00B66270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 </w:t>
      </w:r>
      <w:r w:rsidRPr="00B66270">
        <w:rPr>
          <w:rFonts w:ascii="Times New Roman" w:eastAsia="Times New Roman" w:hAnsi="Times New Roman" w:cs="Times New Roman"/>
          <w:b/>
          <w:color w:val="auto"/>
          <w:lang w:val="en-US" w:eastAsia="bg-BG"/>
        </w:rPr>
        <w:t xml:space="preserve">VI. </w:t>
      </w:r>
      <w:r w:rsidRPr="00B66270">
        <w:rPr>
          <w:rFonts w:ascii="Times New Roman" w:eastAsia="Times New Roman" w:hAnsi="Times New Roman" w:cs="Times New Roman"/>
          <w:b/>
          <w:color w:val="auto"/>
          <w:lang w:val="bg-BG" w:eastAsia="bg-BG"/>
        </w:rPr>
        <w:t>Услуги извършвани от ОП „Спортни имоти“</w:t>
      </w:r>
      <w:r w:rsidRPr="00B66270">
        <w:rPr>
          <w:rFonts w:ascii="Times New Roman" w:eastAsia="Times New Roman" w:hAnsi="Times New Roman" w:cs="Times New Roman"/>
          <w:color w:val="auto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т.21 се изменя по </w:t>
      </w:r>
      <w:r w:rsidRPr="00B66270">
        <w:rPr>
          <w:rFonts w:ascii="Times New Roman" w:eastAsia="Times New Roman" w:hAnsi="Times New Roman" w:cs="Times New Roman"/>
          <w:b/>
          <w:bCs/>
          <w:color w:val="auto"/>
          <w:lang w:val="bg-BG" w:eastAsia="bg-BG"/>
        </w:rPr>
        <w:t xml:space="preserve"> следния начин</w:t>
      </w:r>
      <w:r>
        <w:rPr>
          <w:rFonts w:ascii="Times New Roman" w:eastAsia="Times New Roman" w:hAnsi="Times New Roman" w:cs="Times New Roman"/>
          <w:b/>
          <w:bCs/>
          <w:color w:val="auto"/>
          <w:lang w:val="bg-BG" w:eastAsia="bg-BG"/>
        </w:rPr>
        <w:t xml:space="preserve"> и се добавя т.22</w:t>
      </w:r>
      <w:r w:rsidRPr="00B66270">
        <w:rPr>
          <w:rFonts w:ascii="Times New Roman" w:eastAsia="Times New Roman" w:hAnsi="Times New Roman" w:cs="Times New Roman"/>
          <w:b/>
          <w:bCs/>
          <w:color w:val="auto"/>
          <w:lang w:val="bg-BG" w:eastAsia="bg-BG"/>
        </w:rPr>
        <w:t>:</w:t>
      </w:r>
    </w:p>
    <w:p w:rsidR="00B66270" w:rsidRDefault="00B66270" w:rsidP="00B66270">
      <w:pPr>
        <w:keepNext/>
        <w:jc w:val="both"/>
        <w:outlineLvl w:val="2"/>
        <w:rPr>
          <w:rFonts w:ascii="Times New Roman" w:eastAsia="Times New Roman" w:hAnsi="Times New Roman" w:cs="Times New Roman"/>
          <w:b/>
          <w:color w:val="FF0000"/>
          <w:lang w:val="bg-BG" w:eastAsia="bg-BG"/>
        </w:rPr>
      </w:pPr>
    </w:p>
    <w:tbl>
      <w:tblPr>
        <w:tblW w:w="893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3"/>
        <w:gridCol w:w="4111"/>
        <w:gridCol w:w="2267"/>
        <w:gridCol w:w="1420"/>
      </w:tblGrid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b/>
                <w:color w:val="FF0000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lang w:val="bg-BG" w:eastAsia="bg-BG"/>
              </w:rPr>
              <w:t>н</w:t>
            </w:r>
            <w:r w:rsidRPr="00B66270">
              <w:rPr>
                <w:rFonts w:ascii="Times New Roman" w:eastAsia="Times New Roman" w:hAnsi="Times New Roman" w:cs="Times New Roman"/>
                <w:b/>
                <w:color w:val="FF0000"/>
                <w:lang w:val="bg-BG" w:eastAsia="bg-BG"/>
              </w:rPr>
              <w:t xml:space="preserve">ова </w:t>
            </w:r>
            <w:r w:rsidRPr="00B66270">
              <w:rPr>
                <w:rFonts w:ascii="Times New Roman" w:eastAsia="Times New Roman" w:hAnsi="Times New Roman" w:cs="Times New Roman"/>
                <w:b/>
                <w:color w:val="FF0000"/>
                <w:lang w:val="en-US" w:eastAsia="bg-BG"/>
              </w:rPr>
              <w:t>21.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Плувен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басейн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“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Младежки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култ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урен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урен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център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“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индивидуални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посещения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възрастни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5,00/час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възрастни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абонамент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5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посещения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ученици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и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студенти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3,00/час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ученици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и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студенти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абонамент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5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посещения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12,00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Деца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до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12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години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с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родител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или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възрастен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придружител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            1,00/час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организирано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ползване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на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коридор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час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лицензирани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клубове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15,00/час 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частни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лица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и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фирми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20,00/час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всеки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следващ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час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след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първия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10,00 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състезание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час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всеки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следващ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час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след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първия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90,00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сауна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4,00/час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плувен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басейн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+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сауна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FF0000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-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за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час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7,00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Посетители се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допускат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до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изчерпвае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на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капацитета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на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басейна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.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Събота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и неделя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плувният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басейн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се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ползва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само 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от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неактивно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спортуващи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Външни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спортни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клубове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– да се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считат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клубове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и/или организации,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които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не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развиват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дейността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си 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на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територията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на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Община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Бургас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и/или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нямат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сключен</w:t>
            </w:r>
            <w:proofErr w:type="spellEnd"/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годишен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договор 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ОП </w:t>
            </w:r>
          </w:p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„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Спортни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имоти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”,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ind w:right="-572"/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strike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22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 xml:space="preserve">Рибарско Пристанище Сарафово 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(</w:t>
            </w:r>
            <w:r w:rsidRPr="00B66270">
              <w:rPr>
                <w:rFonts w:ascii="Times New Roman" w:eastAsia="Times New Roman" w:hAnsi="Times New Roman" w:cs="Times New Roman"/>
                <w:b/>
                <w:color w:val="auto"/>
                <w:lang w:val="bg-BG" w:eastAsia="bg-BG"/>
              </w:rPr>
              <w:t>Нова-Протокол № 48/ 17.02.2015 г.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002060"/>
                <w:lang w:val="ru-RU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lang w:val="bg-BG" w:eastAsia="bg-BG"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66270" w:rsidRPr="00B66270" w:rsidRDefault="00B66270" w:rsidP="00B6627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Да притежава валидно разрешително за стопански риболов за съответната година</w:t>
            </w:r>
          </w:p>
          <w:p w:rsidR="00B66270" w:rsidRPr="00B66270" w:rsidRDefault="00B66270" w:rsidP="00B6627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Дължината на плавателния съд е до 10 метра</w:t>
            </w:r>
          </w:p>
          <w:p w:rsidR="00B66270" w:rsidRPr="00B66270" w:rsidRDefault="00B66270" w:rsidP="00B6627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Да членува в рибарско сдружение „Сарафово“</w:t>
            </w:r>
          </w:p>
          <w:p w:rsidR="00B66270" w:rsidRPr="00B66270" w:rsidRDefault="00B66270" w:rsidP="00B66270">
            <w:pPr>
              <w:numPr>
                <w:ilvl w:val="0"/>
                <w:numId w:val="1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lang w:val="bg-BG" w:eastAsia="bg-BG"/>
              </w:rPr>
              <w:t>Задвижващия агрегат на плавателния съд да не надвишава мощност от 80 конски сили за бордови двигател и 50 конски сили за извън бордов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Вкл. ДДС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002060"/>
                <w:lang w:val="ru-RU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 xml:space="preserve">200.00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лв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  <w:t>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rPr>
                <w:rFonts w:ascii="Times New Roman" w:eastAsia="Times New Roman" w:hAnsi="Times New Roman" w:cs="Times New Roman"/>
                <w:b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color w:val="auto"/>
                <w:lang w:val="bg-BG" w:eastAsia="bg-BG"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66270" w:rsidRPr="00B66270" w:rsidRDefault="00B66270" w:rsidP="00B66270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Да притежава валидно разрешително за стопански риболов за съответната година.</w:t>
            </w:r>
          </w:p>
          <w:p w:rsidR="00B66270" w:rsidRPr="00B66270" w:rsidRDefault="00B66270" w:rsidP="00B66270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Дължината на плавателния съд е от 10 метра до 17 метра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2934.00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1506.00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391.00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141.00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25.00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rPr>
                <w:rFonts w:ascii="Times New Roman" w:eastAsia="Times New Roman" w:hAnsi="Times New Roman" w:cs="Times New Roman"/>
                <w:b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color w:val="auto"/>
                <w:lang w:val="bg-BG" w:eastAsia="bg-BG"/>
              </w:rPr>
              <w:t>Годишна тарифа за корабно място за риболовен кораб/лодка при спазване на следните условия:</w:t>
            </w:r>
          </w:p>
          <w:p w:rsidR="00B66270" w:rsidRPr="00B66270" w:rsidRDefault="00B66270" w:rsidP="00B66270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Да притежава валидно разрешително за стопански риболов за съответната 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lastRenderedPageBreak/>
              <w:t>година.</w:t>
            </w:r>
          </w:p>
          <w:p w:rsidR="00B66270" w:rsidRPr="00B66270" w:rsidRDefault="00B66270" w:rsidP="00B66270">
            <w:pPr>
              <w:numPr>
                <w:ilvl w:val="0"/>
                <w:numId w:val="2"/>
              </w:numPr>
              <w:jc w:val="both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Дължината на плавателния съд е от 17 метра до 25 метра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4401.00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2415.00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567.00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196.00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39.00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color w:val="auto"/>
                <w:lang w:val="bg-BG" w:eastAsia="bg-BG"/>
              </w:rPr>
              <w:t>Плавателен съд до 7.0 m.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1760.00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965.00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220,00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80,00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16,00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240,00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Плавателен съд до 10 м.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2640,00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1350,00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350,00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125,00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23,00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350,00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Плавателен съд до 12.0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4000,00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лв</w:t>
            </w:r>
            <w:proofErr w:type="spellEnd"/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2160,00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510,00 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175,00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35,00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460,00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Плавателен съд до 13.5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4400,00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2350,00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550,00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210,00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530,00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Плавателен съд до 14.5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4600,00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2700,00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600,00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210,00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530,00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Плавателен съд до 18.0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6400,00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3500,00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820,00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250,00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47,00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660,00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Плавателен съд до 21.0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.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(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Изм. Протокол № 54/21.07.2015 г.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8850,00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5000,00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1100,00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58,00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800,00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i/>
                <w:color w:val="auto"/>
                <w:lang w:val="en-US" w:eastAsia="bg-BG"/>
              </w:rPr>
              <w:t>*</w:t>
            </w:r>
            <w:r w:rsidRPr="00B66270"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  <w:t xml:space="preserve">Годишен абонамент поддръжка включва: подмяна на въжета; фиксиране на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  <w:t>кранци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  <w:t>;</w:t>
            </w:r>
          </w:p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  <w:t>почистване на котвени въжета (цената не включва материали)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i/>
                <w:color w:val="auto"/>
                <w:lang w:val="bg-BG" w:eastAsia="bg-BG"/>
              </w:rPr>
              <w:t>*СЕЗОН-от месец май до месец септември включително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Плавателен съд над 21.0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.-на линеен метър по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260,00 лв./л.м.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Сезонна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140,00 лв./л.м.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Месечна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35,00 лв./л.м.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Седмична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18,00 лв./л.м.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Дневна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3,00 лв./л.м.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Годишен абонамент поддръжка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vertAlign w:val="superscript"/>
                <w:lang w:val="en-US" w:eastAsia="bg-BG"/>
              </w:rPr>
              <w:t>*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40,00 лв./л.м.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 xml:space="preserve">Престой на помощни плавателни съдове до 4.57 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en-US" w:eastAsia="bg-BG"/>
              </w:rPr>
              <w:t>m</w:t>
            </w:r>
            <w:r w:rsidRPr="00B66270">
              <w:rPr>
                <w:rFonts w:ascii="Times New Roman" w:eastAsia="Times New Roman" w:hAnsi="Times New Roman" w:cs="Times New Roman"/>
                <w:b/>
                <w:bCs/>
                <w:color w:val="auto"/>
                <w:lang w:val="bg-BG" w:eastAsia="bg-BG"/>
              </w:rPr>
              <w:t>.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5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850,00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4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720,00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3 месеца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560,00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1 месец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200,00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Всеки абонат получава безплатен достъп за един лек автомобил, както 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lastRenderedPageBreak/>
              <w:t xml:space="preserve">и безплатно ползване на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хелинг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в две посоки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ДРУГИ УСЛУГИ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Месечен наем на открита нетърговска площ 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  <w:t>(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квадратни метра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  <w:t>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5,00 лв./кв.м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Хелинг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в една посока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6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 xml:space="preserve">,00 </w:t>
            </w: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Хелинг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в две посоки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миене на корпуса до 12 м.-без човек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25,00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миене на корпуса до 12 м.-с човек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30,00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миене на корпуса над 12 м.-без човек на метър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5,00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миене на корпуса над 12 м.-с човек на метър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7,00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Ползване на работна ръка от персонала на пристанище Сарафово-човекочас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10,00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Ползване на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охраняем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паркинг на час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1,00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Ползване на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охраняем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паркинг над 5 часа в рамките на един ден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  <w:t>5</w:t>
            </w:r>
            <w:proofErr w:type="gramStart"/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,00</w:t>
            </w:r>
            <w:proofErr w:type="gramEnd"/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 xml:space="preserve"> лв.</w:t>
            </w: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Ел.енергия 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  <w:t>(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за 1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кбтч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  <w:t>)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по актуални цени за дневна енергия на електроразпределителното дружество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en-US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Вода 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  <w:t>(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за 1 куб.м.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en-US" w:eastAsia="bg-BG"/>
              </w:rPr>
              <w:t>)</w:t>
            </w:r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по актуални цени на </w:t>
            </w:r>
            <w:proofErr w:type="spellStart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>ВиК</w:t>
            </w:r>
            <w:proofErr w:type="spellEnd"/>
            <w:r w:rsidRPr="00B66270"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  <w:t xml:space="preserve"> Бургас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</w:tr>
      <w:tr w:rsidR="00B66270" w:rsidRPr="00B66270" w:rsidTr="00024484">
        <w:trPr>
          <w:trHeight w:val="292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both"/>
              <w:rPr>
                <w:rFonts w:ascii="Times New Roman" w:eastAsia="Times New Roman" w:hAnsi="Times New Roman" w:cs="Times New Roman"/>
                <w:bCs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еднократното плащане на годишната тарифа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270" w:rsidRPr="00B66270" w:rsidRDefault="00B66270" w:rsidP="00B66270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</w:pPr>
            <w:r w:rsidRPr="00B66270">
              <w:rPr>
                <w:rFonts w:ascii="Times New Roman" w:eastAsia="Times New Roman" w:hAnsi="Times New Roman" w:cs="Times New Roman"/>
                <w:color w:val="auto"/>
                <w:lang w:val="bg-BG" w:eastAsia="bg-BG"/>
              </w:rPr>
              <w:t>20 % отстъпка</w:t>
            </w:r>
          </w:p>
        </w:tc>
      </w:tr>
    </w:tbl>
    <w:p w:rsidR="00B66270" w:rsidRDefault="00B66270" w:rsidP="00B66270">
      <w:pPr>
        <w:keepNext/>
        <w:jc w:val="center"/>
        <w:outlineLvl w:val="2"/>
        <w:rPr>
          <w:rFonts w:ascii="Times New Roman" w:eastAsia="Times New Roman" w:hAnsi="Times New Roman" w:cs="Times New Roman"/>
          <w:b/>
          <w:color w:val="FF0000"/>
          <w:lang w:val="bg-BG" w:eastAsia="bg-BG"/>
        </w:rPr>
      </w:pPr>
    </w:p>
    <w:p w:rsidR="00B66270" w:rsidRPr="00336FA0" w:rsidRDefault="00B66270" w:rsidP="00B66270">
      <w:pPr>
        <w:keepNext/>
        <w:jc w:val="both"/>
        <w:outlineLvl w:val="2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bookmarkStart w:id="0" w:name="_GoBack"/>
      <w:r w:rsidRPr="00336FA0">
        <w:rPr>
          <w:rFonts w:ascii="Times New Roman" w:eastAsia="Times New Roman" w:hAnsi="Times New Roman" w:cs="Times New Roman"/>
          <w:b/>
          <w:color w:val="auto"/>
          <w:lang w:val="bg-BG" w:eastAsia="bg-BG"/>
        </w:rPr>
        <w:t>С уважение:</w:t>
      </w:r>
    </w:p>
    <w:p w:rsidR="00B66270" w:rsidRPr="00336FA0" w:rsidRDefault="00B66270" w:rsidP="00B66270">
      <w:pPr>
        <w:keepNext/>
        <w:jc w:val="both"/>
        <w:outlineLvl w:val="2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</w:p>
    <w:p w:rsidR="00B66270" w:rsidRPr="00336FA0" w:rsidRDefault="00B66270" w:rsidP="00B66270">
      <w:pPr>
        <w:keepNext/>
        <w:jc w:val="both"/>
        <w:outlineLvl w:val="2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336FA0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КРАСИМИР СТОЙЧЕВ, </w:t>
      </w:r>
    </w:p>
    <w:p w:rsidR="00B66270" w:rsidRPr="00336FA0" w:rsidRDefault="00B66270" w:rsidP="00B66270">
      <w:pPr>
        <w:keepNext/>
        <w:jc w:val="both"/>
        <w:outlineLvl w:val="2"/>
        <w:rPr>
          <w:rFonts w:ascii="Times New Roman" w:eastAsia="Times New Roman" w:hAnsi="Times New Roman" w:cs="Times New Roman"/>
          <w:b/>
          <w:color w:val="auto"/>
          <w:lang w:val="bg-BG" w:eastAsia="bg-BG"/>
        </w:rPr>
      </w:pPr>
      <w:r w:rsidRPr="00336FA0">
        <w:rPr>
          <w:rFonts w:ascii="Times New Roman" w:eastAsia="Times New Roman" w:hAnsi="Times New Roman" w:cs="Times New Roman"/>
          <w:b/>
          <w:color w:val="auto"/>
          <w:lang w:val="bg-BG" w:eastAsia="bg-BG"/>
        </w:rPr>
        <w:t xml:space="preserve">Заместник кмет на Община Бургас </w:t>
      </w:r>
      <w:r w:rsidRPr="00336FA0">
        <w:rPr>
          <w:rFonts w:ascii="Times New Roman" w:eastAsia="Times New Roman" w:hAnsi="Times New Roman" w:cs="Times New Roman"/>
          <w:b/>
          <w:bCs/>
          <w:color w:val="auto"/>
          <w:lang w:val="bg-BG" w:eastAsia="bg-BG"/>
        </w:rPr>
        <w:t>по „</w:t>
      </w:r>
      <w:hyperlink r:id="rId8" w:tgtFrame="_self" w:history="1">
        <w:r w:rsidRPr="00336FA0">
          <w:rPr>
            <w:rFonts w:ascii="Times New Roman" w:eastAsia="Times New Roman" w:hAnsi="Times New Roman" w:cs="Times New Roman"/>
            <w:b/>
            <w:bCs/>
            <w:color w:val="auto"/>
            <w:lang w:val="bg-BG" w:eastAsia="bg-BG"/>
          </w:rPr>
          <w:t>Финанси, бюджет и икономика</w:t>
        </w:r>
      </w:hyperlink>
      <w:r w:rsidRPr="00336FA0">
        <w:rPr>
          <w:rFonts w:ascii="Times New Roman" w:eastAsia="Times New Roman" w:hAnsi="Times New Roman" w:cs="Times New Roman"/>
          <w:b/>
          <w:bCs/>
          <w:color w:val="auto"/>
          <w:lang w:val="bg-BG" w:eastAsia="bg-BG"/>
        </w:rPr>
        <w:t>“</w:t>
      </w:r>
    </w:p>
    <w:bookmarkEnd w:id="0"/>
    <w:p w:rsidR="00B66270" w:rsidRPr="00B66270" w:rsidRDefault="00B66270">
      <w:pPr>
        <w:rPr>
          <w:rFonts w:ascii="Times New Roman" w:hAnsi="Times New Roman" w:cs="Times New Roman"/>
          <w:lang w:val="bg-BG"/>
        </w:rPr>
      </w:pPr>
    </w:p>
    <w:sectPr w:rsidR="00B66270" w:rsidRPr="00B662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B5F3C"/>
    <w:multiLevelType w:val="hybridMultilevel"/>
    <w:tmpl w:val="7FB0F3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0731BF"/>
    <w:multiLevelType w:val="hybridMultilevel"/>
    <w:tmpl w:val="48E0392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70"/>
    <w:rsid w:val="002D4F78"/>
    <w:rsid w:val="00336FA0"/>
    <w:rsid w:val="004C1D05"/>
    <w:rsid w:val="00777835"/>
    <w:rsid w:val="00B6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627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6270"/>
    <w:rPr>
      <w:color w:val="0066CC"/>
      <w:u w:val="single"/>
    </w:rPr>
  </w:style>
  <w:style w:type="character" w:customStyle="1" w:styleId="2">
    <w:name w:val="Основен текст (2)_"/>
    <w:basedOn w:val="a0"/>
    <w:rsid w:val="00B66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">
    <w:name w:val="Основен текст (2)"/>
    <w:basedOn w:val="2"/>
    <w:rsid w:val="00B66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lang w:val="en-US"/>
    </w:rPr>
  </w:style>
  <w:style w:type="character" w:customStyle="1" w:styleId="21">
    <w:name w:val="Основен текст (2) + Не е удебелен"/>
    <w:basedOn w:val="2"/>
    <w:rsid w:val="00B662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4"/>
    <w:rsid w:val="00B6627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0">
    <w:name w:val="Основен текст (4)_"/>
    <w:basedOn w:val="a0"/>
    <w:link w:val="41"/>
    <w:rsid w:val="00B6627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ен текст + Удебелен"/>
    <w:basedOn w:val="a4"/>
    <w:rsid w:val="00B66270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">
    <w:name w:val="Основен текст4"/>
    <w:basedOn w:val="a"/>
    <w:link w:val="a4"/>
    <w:rsid w:val="00B66270"/>
    <w:pPr>
      <w:shd w:val="clear" w:color="auto" w:fill="FFFFFF"/>
      <w:spacing w:line="0" w:lineRule="atLeast"/>
      <w:ind w:hanging="8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41">
    <w:name w:val="Основен текст (4)"/>
    <w:basedOn w:val="a"/>
    <w:link w:val="40"/>
    <w:rsid w:val="00B66270"/>
    <w:pPr>
      <w:shd w:val="clear" w:color="auto" w:fill="FFFFFF"/>
      <w:spacing w:line="0" w:lineRule="atLeast"/>
      <w:ind w:hanging="360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6627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66270"/>
    <w:rPr>
      <w:color w:val="0066CC"/>
      <w:u w:val="single"/>
    </w:rPr>
  </w:style>
  <w:style w:type="character" w:customStyle="1" w:styleId="2">
    <w:name w:val="Основен текст (2)_"/>
    <w:basedOn w:val="a0"/>
    <w:rsid w:val="00B66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">
    <w:name w:val="Основен текст (2)"/>
    <w:basedOn w:val="2"/>
    <w:rsid w:val="00B66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  <w:lang w:val="en-US"/>
    </w:rPr>
  </w:style>
  <w:style w:type="character" w:customStyle="1" w:styleId="21">
    <w:name w:val="Основен текст (2) + Не е удебелен"/>
    <w:basedOn w:val="2"/>
    <w:rsid w:val="00B662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4"/>
    <w:rsid w:val="00B6627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40">
    <w:name w:val="Основен текст (4)_"/>
    <w:basedOn w:val="a0"/>
    <w:link w:val="41"/>
    <w:rsid w:val="00B66270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ен текст + Удебелен"/>
    <w:basedOn w:val="a4"/>
    <w:rsid w:val="00B66270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4">
    <w:name w:val="Основен текст4"/>
    <w:basedOn w:val="a"/>
    <w:link w:val="a4"/>
    <w:rsid w:val="00B66270"/>
    <w:pPr>
      <w:shd w:val="clear" w:color="auto" w:fill="FFFFFF"/>
      <w:spacing w:line="0" w:lineRule="atLeast"/>
      <w:ind w:hanging="8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41">
    <w:name w:val="Основен текст (4)"/>
    <w:basedOn w:val="a"/>
    <w:link w:val="40"/>
    <w:rsid w:val="00B66270"/>
    <w:pPr>
      <w:shd w:val="clear" w:color="auto" w:fill="FFFFFF"/>
      <w:spacing w:line="0" w:lineRule="atLeast"/>
      <w:ind w:hanging="360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bg/info/index/42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b.kanchev@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1045</Words>
  <Characters>5960</Characters>
  <Application>Microsoft Office Word</Application>
  <DocSecurity>0</DocSecurity>
  <Lines>49</Lines>
  <Paragraphs>13</Paragraphs>
  <ScaleCrop>false</ScaleCrop>
  <Company/>
  <LinksUpToDate>false</LinksUpToDate>
  <CharactersWithSpaces>6992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3</cp:revision>
  <dcterms:created xsi:type="dcterms:W3CDTF">2016-09-08T13:38:00Z</dcterms:created>
  <dcterms:modified xsi:type="dcterms:W3CDTF">2016-09-09T09:29:00Z</dcterms:modified>
</cp:coreProperties>
</file>